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F846B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Конспект НОД «В мире заповедной природы»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Сахарова Татьяна Сергеевна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воспитатель I категории Муниципальное бюджетное дошкольное образовательное учреждение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 xml:space="preserve">«Детский сад 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комбинированного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 xml:space="preserve"> вида №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33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 xml:space="preserve"> «С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ветлячок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»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г. Улан-Удэ, Республика Бурятия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Цель: Формировать интерес к природе родного края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Задачи:</w:t>
      </w:r>
      <w:bookmarkStart w:id="1" w:name="_dx_frag_StartFragment"/>
      <w:bookmarkEnd w:id="1"/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Закрепить знания о разнообразном животном и растительном мире.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Воспитывать любовь к родному краю; бережное отношение к окружающему миру.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Учить отвечать полными предложениями, грамматически правильно строить предложения.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Познавательные: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Уточнить знания детей о животных леса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Закрепить знание детей о жизни животных в лесу, месте их обитания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Формировать знания о взаимосвязи живого в природе.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Развивающие: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Развивать память, логическое мышление, коммуникативные способности.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Расширять и активизировать словарный запас по теме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«Дикие животные»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Воспитательные: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Воспитывать любознательность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Воспитывать бережное отношение к природе.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Методы и приемы: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Словесный 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(рассказ, беседа, поощрение)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Наглядный 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(рассматривание слайдов, иллюстраций)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Игровой 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(дидактические игры, воображаемая ситуация)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Оборудование: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2" w:name="_dx_frag_StartFragment"/>
      <w:bookmarkEnd w:id="2"/>
      <w:r>
        <w:rPr>
          <w:rFonts w:ascii="Times New Roman" w:hAnsi="Times New Roman"/>
          <w:sz w:val="28"/>
        </w:rPr>
        <w:t xml:space="preserve">Глобус, карта России и республики Бурятия; знаки «Правила поведения в лесу», схема «Кому нужны деревья в лесу», Красная книга; ИКТ - ноутбук, мультим. презентация «Природа Бурятии»; фонотека (шум моря - Байкала, звуки леса)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Предварительная работа: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bookmarkStart w:id="3" w:name="_dx_frag_StartFragment"/>
      <w:bookmarkEnd w:id="3"/>
      <w:r>
        <w:rPr>
          <w:rFonts w:ascii="Times New Roman" w:hAnsi="Times New Roman"/>
          <w:sz w:val="28"/>
        </w:rPr>
        <w:t xml:space="preserve">Рассматривание энциклопедий, иллюстраций животного и растительного мира, по охране природы Бурятии. Знакомство с Красной книги.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4" w:name="_dx_frag_StartFragment"/>
      <w:bookmarkEnd w:id="4"/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Ход занятия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bookmarkStart w:id="5" w:name="_dx_frag_StartFragment"/>
      <w:bookmarkEnd w:id="5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Ребята, приглашаю совершить удивительное путешествие в мир природы. Привлекает внимание детей к глобусу.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Что такое глобус?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Дети: Это модель планеты земля.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Воспитатель: Широко страна моя родная Много в ней полей, лесов и рек Я другой такой страны не знаю, Где так вольно дышит человек! Показ карты России.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Как называется наша Родина? Край, в котором мы живем? Дети: Россия. Бурятия.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Наша Бурятия есть на карте России? Найдите? Правильно, вот она (показ слайда презентации – карта Бурятии) Какое озеро находится в Бурятии?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sz w:val="28"/>
        </w:rPr>
        <w:t xml:space="preserve">Дети: Байкал.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0"/>
        </w:rPr>
        <w:t>Слышен шум озера (звукозапись, презентация слайд)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 Сегодня мы с вами отправимся в удивительное путешествие. А куда, вы сейчас послушаете и угадаете.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(Музыкальное оформление: звуки леса, стрекот сороки)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Что это за место, где можно услышать такие звуки? Кто-то стрекочет, вы не слышите? Как вы думаете кто это? По- моему так стрекочет в лесу сорока, вы её нигде не видите. Посмотрите, у нашей гостьи что-то в клюве. 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(Воспитатель читает письмо)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«Здравствуйте, дорогие мои друзья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. Я – лесной царь Берендей. Лес – мое царство- государство. Здесь я помогаю деревьям, растениям, птицам и животным. Но в последнее время, моих друзей, остается все меньше и меньше. Чтобы защитить лесных жителей, мне необходимы помощники.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 Я предлагаю вам помочь Берендею и отправиться в лес.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6" w:name="_dx_frag_StartFragment"/>
      <w:bookmarkEnd w:id="6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Физкультминутка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«Путешествие в лес»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Мы заходим с вами в лес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(Дети маршируют на месте.)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Сколько здесь вокруг чудес!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(Удивились, развели руками.)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Сколько ёлочек зелёных,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Столько выполним наклонов.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(Раз, два, три.)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Сколько здесь у нас игрушек,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Столько сделаем прыжков.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(Раз, два, три...)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Впереди из-за куста,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Смотрит хитрая лиса.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Мы лесу обхитрим,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На носочках убежим.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(Бег на носочках.)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Всё вокруг мы рассмотрели,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И тихонечко все сели.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 Вот мы и на лесной полянке. Кто же так мог замусорить полянку?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Дети: тут побывали туристы.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 Давайте поможем лесному царю Берендею и уберем мусор, для этого необходимо его правильно расфасовать: в один пакет — бумажки, в другой – пластиковые изделия. </w:t>
      </w:r>
      <w:r>
        <w:rPr>
          <w:rFonts w:ascii="Times New Roman" w:hAnsi="Times New Roman"/>
          <w:b w:val="0"/>
          <w:i w:val="1"/>
          <w:color w:val="000000"/>
          <w:sz w:val="28"/>
          <w:shd w:val="clear" w:fill="FFFFFF"/>
        </w:rPr>
        <w:t>(Дети собирают мусор в два мешка)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 Нужно вспомнить правила поведения в лесу и рассказать их нерадивым туристам.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Дидактическая игра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«Правила поведения в природе»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. Дети рассказывают, что означает каждое из выбранных им изображений о правилах поведения в природе.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bookmarkStart w:id="7" w:name="_dx_frag_StartFragment"/>
      <w:bookmarkEnd w:id="7"/>
      <w:r>
        <w:rPr>
          <w:rFonts w:ascii="Times New Roman" w:hAnsi="Times New Roman"/>
          <w:sz w:val="28"/>
        </w:rPr>
        <w:t xml:space="preserve">Воспитатель: Кому в лесу нужны деревья?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Дети: Белки – она строит там, дупло. Медведи – они едят ягоды, грибы, рыбу. Олени – объедают ветки деревьев. Дятел – ищет насекомых под корой и т.д.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Можно представить себе лес без животных?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sz w:val="28"/>
        </w:rPr>
        <w:t xml:space="preserve">Давайте мы с вами на время превратимся в маленьких медвежат - проводится физкультминутка «Мишка» Мишка вылез из берлоги, Огляделся на пороге. (Повороты влево и вправо.) Чтоб скорей набраться сил, Головой медведь крутил. (Вращения головой.) Наклонился взад-вперёд, Вот он по лесу идёт. (Наклоны вперёд-назад.) К турнику я подхожу, Перекладину беру, Мышцы дружно напрягаю, Стройным, крепким быть желаю! Чтобы сильным стать и ловким, Приступайте к тренировкам!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Воспитатель: Прислушайтесь, кажется, туристы распугали всех зверей и они попрятались за кусты, деревья, пни. Мы сейчас их найдем.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Дидактическая игра </w:t>
      </w:r>
      <w:r>
        <w:rPr>
          <w:rFonts w:ascii="Times New Roman" w:hAnsi="Times New Roman"/>
          <w:b w:val="1"/>
          <w:i w:val="1"/>
          <w:color w:val="000000"/>
          <w:sz w:val="28"/>
          <w:shd w:val="clear" w:fill="FFFFFF"/>
        </w:rPr>
        <w:t>«Чей хвост? Чьи уши?»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. Дети определяют и называют животных по изображению хвоста или ушей.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bookmarkStart w:id="8" w:name="_dx_frag_StartFragment"/>
      <w:bookmarkEnd w:id="8"/>
      <w:r>
        <w:rPr>
          <w:rFonts w:ascii="Times New Roman" w:hAnsi="Times New Roman"/>
          <w:sz w:val="28"/>
        </w:rPr>
        <w:t xml:space="preserve">Предложить детям сложить картину Пазлы животного и рассказать о ней. Дети выбирают какие пазлы будут собирать: дидактическая игра – настольная или интерактивная игра; играют самостоятельно, парами или небольшой группой.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>Пример рассказа: лиса – дикий зверь, живет в лесу. У неё красивый мех и пушистый хвост. Лиса – хищник. Питается мышами, ловит зайцев (можно использовать мнемотаблицу</w:t>
      </w:r>
      <w:r>
        <w:rPr>
          <w:rFonts w:ascii="Times New Roman" w:hAnsi="Times New Roman"/>
          <w:sz w:val="28"/>
        </w:rPr>
        <w:t xml:space="preserve">).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игра «Хищники тайги» На столе карточки с изображением разных животных. Дети выбирают тех животных, которые являются хищниками. Воспитатель: Ребята давайте подумаем, чем мы можем помочь лесу?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Дети: Посадить дерево, соблюдать правило поведения в лесу. Воспитатель: Объясняет детям, почему нельзя ломать деревья, рвать цветы и т.д. Воспитатель: Посмотрите ребята, какой красивый цветок. Как он называется? Дети: Подснежник.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Вы правы, это подснежник. Он занесен в Красную книгу. Какие растения заносят в Красную книгу?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Редкие исчезающие, которые человек взял под свою охрану. Воспитатель: Но не только растения заносят в Красную книгу, но и животных. Например: Омуль, выдра, кот-манул и многие другие животные. Воспитатель: Наше путешествие ребята в мир природы родного края Бурятии заканчивается.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Рефлексия, итог занятия: − Скажите, что нового вы узнали сегодня? − Что интересного увидели? − Что вам запомнилось? − Что понравилось? − Что хотелось бы узнать еще о природе Бурятии?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CE11199"/>
    <w:multiLevelType w:val="hybridMultilevel"/>
    <w:lvl w:ilvl="0" w:tplc="1B28755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82559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160312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72BDCE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9FE213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9F9085B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A85687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4E88C4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51A86B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16447DFF"/>
    <w:multiLevelType w:val="hybridMultilevel"/>
    <w:lvl w:ilvl="0" w:tplc="4187DBD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FB3C196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8A55F1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9541B2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0371CE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24CC03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261F22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420F5C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CAD3AC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304E7600"/>
    <w:multiLevelType w:val="hybridMultilevel"/>
    <w:lvl w:ilvl="0" w:tplc="74488BD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F8F058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AACCC2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A9CC2D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95BEAD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8CC7538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68EF44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252625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4BE4224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1A649002"/>
    <w:multiLevelType w:val="hybridMultilevel"/>
    <w:lvl w:ilvl="0" w:tplc="2EC7408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E2063B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262E7FE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98F974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437847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E71B186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979421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3DE915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2FE805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