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F7" w:rsidRDefault="00CD05F7">
      <w:pPr>
        <w:rPr>
          <w:rFonts w:ascii="Arial" w:hAnsi="Arial" w:cs="Arial"/>
          <w:color w:val="110101"/>
          <w:sz w:val="30"/>
          <w:szCs w:val="30"/>
          <w:shd w:val="clear" w:color="auto" w:fill="FFFFFF"/>
          <w:lang w:val="en-US"/>
        </w:rPr>
      </w:pPr>
      <w:r>
        <w:rPr>
          <w:rStyle w:val="a3"/>
          <w:rFonts w:ascii="Arial" w:hAnsi="Arial" w:cs="Arial"/>
          <w:color w:val="110101"/>
          <w:sz w:val="30"/>
          <w:szCs w:val="30"/>
          <w:shd w:val="clear" w:color="auto" w:fill="FFFFFF"/>
        </w:rPr>
        <w:t>Огород на подоконнике</w:t>
      </w:r>
      <w:r>
        <w:rPr>
          <w:rFonts w:ascii="Arial" w:hAnsi="Arial" w:cs="Arial"/>
          <w:color w:val="110101"/>
          <w:sz w:val="30"/>
          <w:szCs w:val="30"/>
          <w:shd w:val="clear" w:color="auto" w:fill="FFFFFF"/>
        </w:rPr>
        <w:t> в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и развивать этическое чувство, умение радоваться красоте выращиваемых растений и представления детей о растениях, как живых организмах, об условиях, необходимых для роста и развития, результатом своего труда.</w:t>
      </w:r>
    </w:p>
    <w:p w:rsidR="00CD05F7" w:rsidRPr="00CD05F7" w:rsidRDefault="00CD05F7">
      <w:r w:rsidRPr="00CD05F7">
        <w:rPr>
          <w:rFonts w:ascii="Arial" w:hAnsi="Arial" w:cs="Arial"/>
          <w:color w:val="110101"/>
          <w:sz w:val="30"/>
          <w:szCs w:val="30"/>
          <w:shd w:val="clear" w:color="auto" w:fill="FFFFFF"/>
        </w:rPr>
        <w:t xml:space="preserve">Чем ярче и </w:t>
      </w:r>
      <w:proofErr w:type="spellStart"/>
      <w:r w:rsidRPr="00CD05F7">
        <w:rPr>
          <w:rFonts w:ascii="Arial" w:hAnsi="Arial" w:cs="Arial"/>
          <w:color w:val="110101"/>
          <w:sz w:val="30"/>
          <w:szCs w:val="30"/>
          <w:shd w:val="clear" w:color="auto" w:fill="FFFFFF"/>
        </w:rPr>
        <w:t>сказочнее</w:t>
      </w:r>
      <w:proofErr w:type="spellEnd"/>
      <w:r w:rsidRPr="00CD05F7">
        <w:rPr>
          <w:rFonts w:ascii="Arial" w:hAnsi="Arial" w:cs="Arial"/>
          <w:color w:val="110101"/>
          <w:sz w:val="30"/>
          <w:szCs w:val="30"/>
          <w:shd w:val="clear" w:color="auto" w:fill="FFFFFF"/>
        </w:rPr>
        <w:t xml:space="preserve"> будет оформлен огород на подоконнике, тем больше будет интереса у детей за наблюдением рост</w:t>
      </w:r>
      <w:r>
        <w:rPr>
          <w:rFonts w:ascii="Arial" w:hAnsi="Arial" w:cs="Arial"/>
          <w:color w:val="110101"/>
          <w:sz w:val="30"/>
          <w:szCs w:val="30"/>
          <w:shd w:val="clear" w:color="auto" w:fill="FFFFFF"/>
        </w:rPr>
        <w:t xml:space="preserve">а растений и ухаживанием за ними. </w:t>
      </w:r>
    </w:p>
    <w:sectPr w:rsidR="00CD05F7" w:rsidRPr="00CD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05F7"/>
    <w:rsid w:val="00CD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чунга-чанга</dc:creator>
  <cp:lastModifiedBy>чунга-чанга</cp:lastModifiedBy>
  <cp:revision>2</cp:revision>
  <dcterms:created xsi:type="dcterms:W3CDTF">2021-05-11T14:20:00Z</dcterms:created>
  <dcterms:modified xsi:type="dcterms:W3CDTF">2021-05-11T14:29:00Z</dcterms:modified>
</cp:coreProperties>
</file>