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89" w:rsidRPr="00284689" w:rsidRDefault="00284689" w:rsidP="0028468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Беседа о празднике  «</w:t>
      </w:r>
      <w:proofErr w:type="spellStart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Сагаалган</w:t>
      </w:r>
      <w:proofErr w:type="spellEnd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».</w:t>
      </w:r>
    </w:p>
    <w:p w:rsidR="00284689" w:rsidRPr="00284689" w:rsidRDefault="00284689" w:rsidP="00284689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 xml:space="preserve">Рисование  орнамента «Бараний рог» (2 </w:t>
      </w:r>
      <w:proofErr w:type="spellStart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мл</w:t>
      </w:r>
      <w:proofErr w:type="gramStart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.г</w:t>
      </w:r>
      <w:proofErr w:type="gramEnd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р</w:t>
      </w:r>
      <w:proofErr w:type="spellEnd"/>
      <w:r w:rsidRPr="00284689">
        <w:rPr>
          <w:rFonts w:ascii="Arial" w:eastAsia="Times New Roman" w:hAnsi="Arial" w:cs="Times New Roman"/>
          <w:b/>
          <w:sz w:val="32"/>
          <w:szCs w:val="32"/>
          <w:lang w:eastAsia="ru-RU"/>
        </w:rPr>
        <w:t>)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.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 xml:space="preserve">Цель: Знакомить детей </w:t>
      </w:r>
      <w:proofErr w:type="gramStart"/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с</w:t>
      </w:r>
      <w:proofErr w:type="gramEnd"/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 xml:space="preserve"> 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традициями бурятской культуры, праздником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«</w:t>
      </w:r>
      <w:proofErr w:type="spellStart"/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Сагаалган</w:t>
      </w:r>
      <w:proofErr w:type="spellEnd"/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»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Задачи: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 xml:space="preserve">1. Приобщить 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</w:t>
      </w: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детей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</w:t>
      </w: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к духовной культуре;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2. Способствовать возрождению традиций и обычаев бурятского народа;</w:t>
      </w:r>
    </w:p>
    <w:p w:rsid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284689">
        <w:rPr>
          <w:rFonts w:ascii="Arial" w:eastAsia="Times New Roman" w:hAnsi="Arial" w:cs="Times New Roman"/>
          <w:sz w:val="32"/>
          <w:szCs w:val="32"/>
          <w:lang w:eastAsia="ru-RU"/>
        </w:rPr>
        <w:t>3. Способствовать нравственному, духовному, эстетическому воспитанию детей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>.</w:t>
      </w:r>
    </w:p>
    <w:p w:rsidR="00284689" w:rsidRPr="00284689" w:rsidRDefault="00284689" w:rsidP="00284689">
      <w:pPr>
        <w:shd w:val="clear" w:color="auto" w:fill="FFFFFF"/>
        <w:spacing w:after="0" w:line="240" w:lineRule="auto"/>
        <w:rPr>
          <w:rFonts w:ascii="Arial" w:eastAsia="Times New Roman" w:hAnsi="Arial" w:cs="Times New Roman"/>
          <w:sz w:val="32"/>
          <w:szCs w:val="32"/>
          <w:lang w:eastAsia="ru-RU"/>
        </w:rPr>
      </w:pPr>
    </w:p>
    <w:p w:rsidR="00284689" w:rsidRDefault="0028468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чунга-чанга\Desktop\20210209_15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нга-чанга\Desktop\20210209_154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89" w:rsidRDefault="00284689" w:rsidP="0028468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33950" cy="3562350"/>
            <wp:effectExtent l="19050" t="0" r="0" b="0"/>
            <wp:docPr id="2" name="Рисунок 2" descr="C:\Users\чунга-чанга\Desktop\20210209_15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нга-чанга\Desktop\20210209_154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339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89" w:rsidRDefault="00284689" w:rsidP="00284689">
      <w:pPr>
        <w:jc w:val="center"/>
        <w:rPr>
          <w:b/>
          <w:sz w:val="32"/>
          <w:szCs w:val="32"/>
        </w:rPr>
      </w:pPr>
      <w:r w:rsidRPr="00284689">
        <w:rPr>
          <w:b/>
          <w:sz w:val="32"/>
          <w:szCs w:val="32"/>
        </w:rPr>
        <w:t>Оформление информации для родителей</w:t>
      </w:r>
    </w:p>
    <w:p w:rsidR="00B836DC" w:rsidRPr="00284689" w:rsidRDefault="00B836DC" w:rsidP="0028468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чунга-чанга\Desktop\20210209_15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нга-чанга\Desktop\20210209_153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6DC" w:rsidRPr="0028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689"/>
    <w:rsid w:val="00284689"/>
    <w:rsid w:val="00B83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чунга-чанга</dc:creator>
  <cp:lastModifiedBy>чунга-чанга</cp:lastModifiedBy>
  <cp:revision>2</cp:revision>
  <dcterms:created xsi:type="dcterms:W3CDTF">2021-02-09T11:36:00Z</dcterms:created>
  <dcterms:modified xsi:type="dcterms:W3CDTF">2021-02-09T11:48:00Z</dcterms:modified>
</cp:coreProperties>
</file>