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89" w:rsidRPr="00284689" w:rsidRDefault="00284689" w:rsidP="00284689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32"/>
          <w:lang w:eastAsia="ru-RU"/>
        </w:rPr>
      </w:pPr>
      <w:r w:rsidRPr="00284689">
        <w:rPr>
          <w:rFonts w:ascii="Arial" w:eastAsia="Times New Roman" w:hAnsi="Arial" w:cs="Times New Roman"/>
          <w:b/>
          <w:sz w:val="32"/>
          <w:szCs w:val="32"/>
          <w:lang w:eastAsia="ru-RU"/>
        </w:rPr>
        <w:t>Беседа о празднике  «</w:t>
      </w:r>
      <w:proofErr w:type="spellStart"/>
      <w:r w:rsidRPr="00284689">
        <w:rPr>
          <w:rFonts w:ascii="Arial" w:eastAsia="Times New Roman" w:hAnsi="Arial" w:cs="Times New Roman"/>
          <w:b/>
          <w:sz w:val="32"/>
          <w:szCs w:val="32"/>
          <w:lang w:eastAsia="ru-RU"/>
        </w:rPr>
        <w:t>Сагаалган</w:t>
      </w:r>
      <w:proofErr w:type="spellEnd"/>
      <w:r w:rsidRPr="00284689">
        <w:rPr>
          <w:rFonts w:ascii="Arial" w:eastAsia="Times New Roman" w:hAnsi="Arial" w:cs="Times New Roman"/>
          <w:b/>
          <w:sz w:val="32"/>
          <w:szCs w:val="32"/>
          <w:lang w:eastAsia="ru-RU"/>
        </w:rPr>
        <w:t>».</w:t>
      </w:r>
    </w:p>
    <w:p w:rsidR="00284689" w:rsidRPr="00284689" w:rsidRDefault="00284689" w:rsidP="00284689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32"/>
          <w:lang w:eastAsia="ru-RU"/>
        </w:rPr>
      </w:pPr>
      <w:r w:rsidRPr="00284689">
        <w:rPr>
          <w:rFonts w:ascii="Arial" w:eastAsia="Times New Roman" w:hAnsi="Arial" w:cs="Times New Roman"/>
          <w:b/>
          <w:sz w:val="32"/>
          <w:szCs w:val="32"/>
          <w:lang w:eastAsia="ru-RU"/>
        </w:rPr>
        <w:t xml:space="preserve">Рисование  орнамента «Бараний рог» (2 </w:t>
      </w:r>
      <w:proofErr w:type="spellStart"/>
      <w:r w:rsidRPr="00284689">
        <w:rPr>
          <w:rFonts w:ascii="Arial" w:eastAsia="Times New Roman" w:hAnsi="Arial" w:cs="Times New Roman"/>
          <w:b/>
          <w:sz w:val="32"/>
          <w:szCs w:val="32"/>
          <w:lang w:eastAsia="ru-RU"/>
        </w:rPr>
        <w:t>мл</w:t>
      </w:r>
      <w:proofErr w:type="gramStart"/>
      <w:r w:rsidRPr="00284689">
        <w:rPr>
          <w:rFonts w:ascii="Arial" w:eastAsia="Times New Roman" w:hAnsi="Arial" w:cs="Times New Roman"/>
          <w:b/>
          <w:sz w:val="32"/>
          <w:szCs w:val="32"/>
          <w:lang w:eastAsia="ru-RU"/>
        </w:rPr>
        <w:t>.г</w:t>
      </w:r>
      <w:proofErr w:type="gramEnd"/>
      <w:r w:rsidRPr="00284689">
        <w:rPr>
          <w:rFonts w:ascii="Arial" w:eastAsia="Times New Roman" w:hAnsi="Arial" w:cs="Times New Roman"/>
          <w:b/>
          <w:sz w:val="32"/>
          <w:szCs w:val="32"/>
          <w:lang w:eastAsia="ru-RU"/>
        </w:rPr>
        <w:t>р</w:t>
      </w:r>
      <w:proofErr w:type="spellEnd"/>
      <w:r w:rsidRPr="00284689">
        <w:rPr>
          <w:rFonts w:ascii="Arial" w:eastAsia="Times New Roman" w:hAnsi="Arial" w:cs="Times New Roman"/>
          <w:b/>
          <w:sz w:val="32"/>
          <w:szCs w:val="32"/>
          <w:lang w:eastAsia="ru-RU"/>
        </w:rPr>
        <w:t>)</w:t>
      </w:r>
    </w:p>
    <w:p w:rsidR="00284689" w:rsidRPr="00284689" w:rsidRDefault="00284689" w:rsidP="00284689">
      <w:pPr>
        <w:shd w:val="clear" w:color="auto" w:fill="FFFFFF"/>
        <w:spacing w:after="0" w:line="240" w:lineRule="auto"/>
        <w:rPr>
          <w:rFonts w:ascii="Arial" w:eastAsia="Times New Roman" w:hAnsi="Arial" w:cs="Times New Roman"/>
          <w:sz w:val="32"/>
          <w:szCs w:val="32"/>
          <w:lang w:eastAsia="ru-RU"/>
        </w:rPr>
      </w:pPr>
      <w:r w:rsidRPr="00284689">
        <w:rPr>
          <w:rFonts w:ascii="Arial" w:eastAsia="Times New Roman" w:hAnsi="Arial" w:cs="Times New Roman"/>
          <w:sz w:val="32"/>
          <w:szCs w:val="32"/>
          <w:lang w:eastAsia="ru-RU"/>
        </w:rPr>
        <w:t>.</w:t>
      </w:r>
    </w:p>
    <w:p w:rsidR="00284689" w:rsidRPr="00284689" w:rsidRDefault="00284689" w:rsidP="00284689">
      <w:pPr>
        <w:shd w:val="clear" w:color="auto" w:fill="FFFFFF"/>
        <w:spacing w:after="0" w:line="240" w:lineRule="auto"/>
        <w:rPr>
          <w:rFonts w:ascii="Arial" w:eastAsia="Times New Roman" w:hAnsi="Arial" w:cs="Times New Roman"/>
          <w:sz w:val="32"/>
          <w:szCs w:val="32"/>
          <w:lang w:eastAsia="ru-RU"/>
        </w:rPr>
      </w:pPr>
      <w:r w:rsidRPr="00284689">
        <w:rPr>
          <w:rFonts w:ascii="Arial" w:eastAsia="Times New Roman" w:hAnsi="Arial" w:cs="Times New Roman"/>
          <w:sz w:val="32"/>
          <w:szCs w:val="32"/>
          <w:lang w:eastAsia="ru-RU"/>
        </w:rPr>
        <w:t xml:space="preserve">Цель: Знакомить детей </w:t>
      </w:r>
      <w:proofErr w:type="gramStart"/>
      <w:r w:rsidRPr="00284689">
        <w:rPr>
          <w:rFonts w:ascii="Arial" w:eastAsia="Times New Roman" w:hAnsi="Arial" w:cs="Times New Roman"/>
          <w:sz w:val="32"/>
          <w:szCs w:val="32"/>
          <w:lang w:eastAsia="ru-RU"/>
        </w:rPr>
        <w:t>с</w:t>
      </w:r>
      <w:proofErr w:type="gramEnd"/>
      <w:r w:rsidRPr="00284689">
        <w:rPr>
          <w:rFonts w:ascii="Arial" w:eastAsia="Times New Roman" w:hAnsi="Arial" w:cs="Times New Roman"/>
          <w:sz w:val="32"/>
          <w:szCs w:val="32"/>
          <w:lang w:eastAsia="ru-RU"/>
        </w:rPr>
        <w:t xml:space="preserve"> </w:t>
      </w:r>
    </w:p>
    <w:p w:rsidR="00284689" w:rsidRPr="00284689" w:rsidRDefault="00284689" w:rsidP="00284689">
      <w:pPr>
        <w:shd w:val="clear" w:color="auto" w:fill="FFFFFF"/>
        <w:spacing w:after="0" w:line="240" w:lineRule="auto"/>
        <w:rPr>
          <w:rFonts w:ascii="Arial" w:eastAsia="Times New Roman" w:hAnsi="Arial" w:cs="Times New Roman"/>
          <w:sz w:val="32"/>
          <w:szCs w:val="32"/>
          <w:lang w:eastAsia="ru-RU"/>
        </w:rPr>
      </w:pPr>
      <w:r w:rsidRPr="00284689">
        <w:rPr>
          <w:rFonts w:ascii="Arial" w:eastAsia="Times New Roman" w:hAnsi="Arial" w:cs="Times New Roman"/>
          <w:sz w:val="32"/>
          <w:szCs w:val="32"/>
          <w:lang w:eastAsia="ru-RU"/>
        </w:rPr>
        <w:t>традициями бурятской культуры, праздником</w:t>
      </w:r>
    </w:p>
    <w:p w:rsidR="00284689" w:rsidRPr="00284689" w:rsidRDefault="00284689" w:rsidP="00284689">
      <w:pPr>
        <w:shd w:val="clear" w:color="auto" w:fill="FFFFFF"/>
        <w:spacing w:after="0" w:line="240" w:lineRule="auto"/>
        <w:rPr>
          <w:rFonts w:ascii="Arial" w:eastAsia="Times New Roman" w:hAnsi="Arial" w:cs="Times New Roman"/>
          <w:sz w:val="32"/>
          <w:szCs w:val="32"/>
          <w:lang w:eastAsia="ru-RU"/>
        </w:rPr>
      </w:pPr>
      <w:r w:rsidRPr="00284689">
        <w:rPr>
          <w:rFonts w:ascii="Arial" w:eastAsia="Times New Roman" w:hAnsi="Arial" w:cs="Times New Roman"/>
          <w:sz w:val="32"/>
          <w:szCs w:val="32"/>
          <w:lang w:eastAsia="ru-RU"/>
        </w:rPr>
        <w:t>«</w:t>
      </w:r>
      <w:proofErr w:type="spellStart"/>
      <w:r w:rsidRPr="00284689">
        <w:rPr>
          <w:rFonts w:ascii="Arial" w:eastAsia="Times New Roman" w:hAnsi="Arial" w:cs="Times New Roman"/>
          <w:sz w:val="32"/>
          <w:szCs w:val="32"/>
          <w:lang w:eastAsia="ru-RU"/>
        </w:rPr>
        <w:t>Сагаалган</w:t>
      </w:r>
      <w:proofErr w:type="spellEnd"/>
      <w:r w:rsidRPr="00284689">
        <w:rPr>
          <w:rFonts w:ascii="Arial" w:eastAsia="Times New Roman" w:hAnsi="Arial" w:cs="Times New Roman"/>
          <w:sz w:val="32"/>
          <w:szCs w:val="32"/>
          <w:lang w:eastAsia="ru-RU"/>
        </w:rPr>
        <w:t>»</w:t>
      </w:r>
    </w:p>
    <w:p w:rsidR="00284689" w:rsidRPr="00284689" w:rsidRDefault="00284689" w:rsidP="00284689">
      <w:pPr>
        <w:shd w:val="clear" w:color="auto" w:fill="FFFFFF"/>
        <w:spacing w:after="0" w:line="240" w:lineRule="auto"/>
        <w:rPr>
          <w:rFonts w:ascii="Arial" w:eastAsia="Times New Roman" w:hAnsi="Arial" w:cs="Times New Roman"/>
          <w:sz w:val="32"/>
          <w:szCs w:val="32"/>
          <w:lang w:eastAsia="ru-RU"/>
        </w:rPr>
      </w:pPr>
    </w:p>
    <w:p w:rsidR="00284689" w:rsidRPr="00284689" w:rsidRDefault="00284689" w:rsidP="00284689">
      <w:pPr>
        <w:shd w:val="clear" w:color="auto" w:fill="FFFFFF"/>
        <w:spacing w:after="0" w:line="240" w:lineRule="auto"/>
        <w:rPr>
          <w:rFonts w:ascii="Arial" w:eastAsia="Times New Roman" w:hAnsi="Arial" w:cs="Times New Roman"/>
          <w:sz w:val="32"/>
          <w:szCs w:val="32"/>
          <w:lang w:eastAsia="ru-RU"/>
        </w:rPr>
      </w:pPr>
      <w:r w:rsidRPr="00284689">
        <w:rPr>
          <w:rFonts w:ascii="Arial" w:eastAsia="Times New Roman" w:hAnsi="Arial" w:cs="Times New Roman"/>
          <w:sz w:val="32"/>
          <w:szCs w:val="32"/>
          <w:lang w:eastAsia="ru-RU"/>
        </w:rPr>
        <w:t>Задачи:</w:t>
      </w:r>
    </w:p>
    <w:p w:rsidR="00284689" w:rsidRPr="00284689" w:rsidRDefault="00284689" w:rsidP="00284689">
      <w:pPr>
        <w:shd w:val="clear" w:color="auto" w:fill="FFFFFF"/>
        <w:spacing w:after="0" w:line="240" w:lineRule="auto"/>
        <w:rPr>
          <w:rFonts w:ascii="Arial" w:eastAsia="Times New Roman" w:hAnsi="Arial" w:cs="Times New Roman"/>
          <w:sz w:val="32"/>
          <w:szCs w:val="32"/>
          <w:lang w:eastAsia="ru-RU"/>
        </w:rPr>
      </w:pPr>
      <w:r w:rsidRPr="00284689">
        <w:rPr>
          <w:rFonts w:ascii="Arial" w:eastAsia="Times New Roman" w:hAnsi="Arial" w:cs="Times New Roman"/>
          <w:sz w:val="32"/>
          <w:szCs w:val="32"/>
          <w:lang w:eastAsia="ru-RU"/>
        </w:rPr>
        <w:t xml:space="preserve">1. Приобщить 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</w:t>
      </w:r>
      <w:r w:rsidRPr="00284689">
        <w:rPr>
          <w:rFonts w:ascii="Arial" w:eastAsia="Times New Roman" w:hAnsi="Arial" w:cs="Times New Roman"/>
          <w:sz w:val="32"/>
          <w:szCs w:val="32"/>
          <w:lang w:eastAsia="ru-RU"/>
        </w:rPr>
        <w:t>детей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</w:t>
      </w:r>
      <w:r w:rsidRPr="00284689">
        <w:rPr>
          <w:rFonts w:ascii="Arial" w:eastAsia="Times New Roman" w:hAnsi="Arial" w:cs="Times New Roman"/>
          <w:sz w:val="32"/>
          <w:szCs w:val="32"/>
          <w:lang w:eastAsia="ru-RU"/>
        </w:rPr>
        <w:t>к духовной культуре;</w:t>
      </w:r>
    </w:p>
    <w:p w:rsidR="00284689" w:rsidRPr="00284689" w:rsidRDefault="00284689" w:rsidP="00284689">
      <w:pPr>
        <w:shd w:val="clear" w:color="auto" w:fill="FFFFFF"/>
        <w:spacing w:after="0" w:line="240" w:lineRule="auto"/>
        <w:rPr>
          <w:rFonts w:ascii="Arial" w:eastAsia="Times New Roman" w:hAnsi="Arial" w:cs="Times New Roman"/>
          <w:sz w:val="32"/>
          <w:szCs w:val="32"/>
          <w:lang w:eastAsia="ru-RU"/>
        </w:rPr>
      </w:pPr>
      <w:r w:rsidRPr="00284689">
        <w:rPr>
          <w:rFonts w:ascii="Arial" w:eastAsia="Times New Roman" w:hAnsi="Arial" w:cs="Times New Roman"/>
          <w:sz w:val="32"/>
          <w:szCs w:val="32"/>
          <w:lang w:eastAsia="ru-RU"/>
        </w:rPr>
        <w:t>2. Способствовать возрождению традиций и обычаев бурятского народа;</w:t>
      </w:r>
    </w:p>
    <w:p w:rsidR="00284689" w:rsidRDefault="00284689" w:rsidP="00284689">
      <w:pPr>
        <w:shd w:val="clear" w:color="auto" w:fill="FFFFFF"/>
        <w:spacing w:after="0" w:line="240" w:lineRule="auto"/>
        <w:rPr>
          <w:rFonts w:ascii="Arial" w:eastAsia="Times New Roman" w:hAnsi="Arial" w:cs="Times New Roman"/>
          <w:sz w:val="32"/>
          <w:szCs w:val="32"/>
          <w:lang w:eastAsia="ru-RU"/>
        </w:rPr>
      </w:pPr>
      <w:r w:rsidRPr="00284689">
        <w:rPr>
          <w:rFonts w:ascii="Arial" w:eastAsia="Times New Roman" w:hAnsi="Arial" w:cs="Times New Roman"/>
          <w:sz w:val="32"/>
          <w:szCs w:val="32"/>
          <w:lang w:eastAsia="ru-RU"/>
        </w:rPr>
        <w:t>3. Способствовать нравственному, духовному, эстетическому воспитанию детей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>.</w:t>
      </w:r>
    </w:p>
    <w:p w:rsidR="00284689" w:rsidRPr="00284689" w:rsidRDefault="00284689" w:rsidP="00284689">
      <w:pPr>
        <w:shd w:val="clear" w:color="auto" w:fill="FFFFFF"/>
        <w:spacing w:after="0" w:line="240" w:lineRule="auto"/>
        <w:rPr>
          <w:rFonts w:ascii="Arial" w:eastAsia="Times New Roman" w:hAnsi="Arial" w:cs="Times New Roman"/>
          <w:sz w:val="32"/>
          <w:szCs w:val="32"/>
          <w:lang w:eastAsia="ru-RU"/>
        </w:rPr>
      </w:pPr>
    </w:p>
    <w:p w:rsidR="00284689" w:rsidRDefault="00284689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чунга-чанга\Desktop\20210209_154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унга-чанга\Desktop\20210209_1545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689" w:rsidRDefault="00284689" w:rsidP="0028468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933950" cy="3562350"/>
            <wp:effectExtent l="19050" t="0" r="0" b="0"/>
            <wp:docPr id="2" name="Рисунок 2" descr="C:\Users\чунга-чанга\Desktop\20210209_154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чунга-чанга\Desktop\20210209_1547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93395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689" w:rsidRDefault="00284689" w:rsidP="00284689">
      <w:pPr>
        <w:jc w:val="center"/>
        <w:rPr>
          <w:b/>
          <w:sz w:val="32"/>
          <w:szCs w:val="32"/>
        </w:rPr>
      </w:pPr>
      <w:r w:rsidRPr="00284689">
        <w:rPr>
          <w:b/>
          <w:sz w:val="32"/>
          <w:szCs w:val="32"/>
        </w:rPr>
        <w:t>Оформление информации для родителей</w:t>
      </w:r>
    </w:p>
    <w:p w:rsidR="00B836DC" w:rsidRPr="00284689" w:rsidRDefault="00B836DC" w:rsidP="0028468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чунга-чанга\Desktop\20210209_153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чунга-чанга\Desktop\20210209_1531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36DC" w:rsidRPr="00284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689"/>
    <w:rsid w:val="00284689"/>
    <w:rsid w:val="00B83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чунга-чанга</dc:creator>
  <cp:lastModifiedBy>чунга-чанга</cp:lastModifiedBy>
  <cp:revision>2</cp:revision>
  <dcterms:created xsi:type="dcterms:W3CDTF">2021-02-09T11:36:00Z</dcterms:created>
  <dcterms:modified xsi:type="dcterms:W3CDTF">2021-02-09T11:48:00Z</dcterms:modified>
</cp:coreProperties>
</file>