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93F4F9" w:themeColor="accent3" w:themeTint="66"/>
  <w:body>
    <w:p w:rsidR="00877032" w:rsidRPr="00877032" w:rsidRDefault="00877032" w:rsidP="001B5FD1">
      <w:pPr>
        <w:shd w:val="clear" w:color="auto" w:fill="93F4F9" w:themeFill="accent3" w:themeFillTint="66"/>
        <w:spacing w:after="0" w:line="315" w:lineRule="atLeast"/>
        <w:jc w:val="center"/>
        <w:rPr>
          <w:rFonts w:ascii="Algerian" w:eastAsia="Times New Roman" w:hAnsi="Algerian" w:cs="Arial"/>
          <w:b/>
          <w:bCs/>
          <w:color w:val="CC0066"/>
          <w:sz w:val="40"/>
          <w:szCs w:val="32"/>
          <w:lang w:eastAsia="ru-RU"/>
        </w:rPr>
      </w:pPr>
      <w:r w:rsidRPr="00877032">
        <w:rPr>
          <w:rFonts w:ascii="Cambria" w:eastAsia="Times New Roman" w:hAnsi="Cambria" w:cs="Cambria"/>
          <w:b/>
          <w:bCs/>
          <w:color w:val="CC0066"/>
          <w:sz w:val="40"/>
          <w:szCs w:val="32"/>
          <w:lang w:eastAsia="ru-RU"/>
        </w:rPr>
        <w:t>Песочная</w:t>
      </w:r>
      <w:r w:rsidRPr="00877032">
        <w:rPr>
          <w:rFonts w:ascii="Algerian" w:eastAsia="Times New Roman" w:hAnsi="Algerian" w:cs="Arial"/>
          <w:b/>
          <w:bCs/>
          <w:color w:val="CC0066"/>
          <w:sz w:val="40"/>
          <w:szCs w:val="32"/>
          <w:lang w:eastAsia="ru-RU"/>
        </w:rPr>
        <w:t xml:space="preserve"> </w:t>
      </w:r>
      <w:r w:rsidRPr="00877032">
        <w:rPr>
          <w:rFonts w:ascii="Cambria" w:eastAsia="Times New Roman" w:hAnsi="Cambria" w:cs="Cambria"/>
          <w:b/>
          <w:bCs/>
          <w:color w:val="CC0066"/>
          <w:sz w:val="40"/>
          <w:szCs w:val="32"/>
          <w:lang w:eastAsia="ru-RU"/>
        </w:rPr>
        <w:t>терапия</w:t>
      </w:r>
      <w:r w:rsidRPr="00877032">
        <w:rPr>
          <w:rFonts w:ascii="Algerian" w:eastAsia="Times New Roman" w:hAnsi="Algerian" w:cs="Arial"/>
          <w:b/>
          <w:bCs/>
          <w:color w:val="CC0066"/>
          <w:sz w:val="40"/>
          <w:szCs w:val="32"/>
          <w:lang w:eastAsia="ru-RU"/>
        </w:rPr>
        <w:t xml:space="preserve"> </w:t>
      </w:r>
      <w:r w:rsidRPr="00877032">
        <w:rPr>
          <w:rFonts w:ascii="Cambria" w:eastAsia="Times New Roman" w:hAnsi="Cambria" w:cs="Cambria"/>
          <w:b/>
          <w:bCs/>
          <w:color w:val="CC0066"/>
          <w:sz w:val="40"/>
          <w:szCs w:val="32"/>
          <w:lang w:eastAsia="ru-RU"/>
        </w:rPr>
        <w:t>для</w:t>
      </w:r>
      <w:r w:rsidRPr="00877032">
        <w:rPr>
          <w:rFonts w:ascii="Algerian" w:eastAsia="Times New Roman" w:hAnsi="Algerian" w:cs="Arial"/>
          <w:b/>
          <w:bCs/>
          <w:color w:val="CC0066"/>
          <w:sz w:val="40"/>
          <w:szCs w:val="32"/>
          <w:lang w:eastAsia="ru-RU"/>
        </w:rPr>
        <w:t xml:space="preserve"> </w:t>
      </w:r>
      <w:r w:rsidRPr="00877032">
        <w:rPr>
          <w:rFonts w:ascii="Cambria" w:eastAsia="Times New Roman" w:hAnsi="Cambria" w:cs="Cambria"/>
          <w:b/>
          <w:bCs/>
          <w:color w:val="CC0066"/>
          <w:sz w:val="40"/>
          <w:szCs w:val="32"/>
          <w:lang w:eastAsia="ru-RU"/>
        </w:rPr>
        <w:t>детей</w:t>
      </w:r>
      <w:r w:rsidRPr="00877032">
        <w:rPr>
          <w:rFonts w:ascii="Algerian" w:eastAsia="Times New Roman" w:hAnsi="Algerian" w:cs="Arial"/>
          <w:b/>
          <w:bCs/>
          <w:color w:val="CC0066"/>
          <w:sz w:val="40"/>
          <w:szCs w:val="32"/>
          <w:lang w:eastAsia="ru-RU"/>
        </w:rPr>
        <w:t xml:space="preserve"> </w:t>
      </w:r>
      <w:r w:rsidRPr="00877032">
        <w:rPr>
          <w:rFonts w:ascii="Cambria" w:eastAsia="Times New Roman" w:hAnsi="Cambria" w:cs="Cambria"/>
          <w:b/>
          <w:bCs/>
          <w:color w:val="CC0066"/>
          <w:sz w:val="40"/>
          <w:szCs w:val="32"/>
          <w:lang w:eastAsia="ru-RU"/>
        </w:rPr>
        <w:t>дошкольного</w:t>
      </w:r>
      <w:r w:rsidRPr="00877032">
        <w:rPr>
          <w:rFonts w:ascii="Algerian" w:eastAsia="Times New Roman" w:hAnsi="Algerian" w:cs="Arial"/>
          <w:b/>
          <w:bCs/>
          <w:color w:val="CC0066"/>
          <w:sz w:val="40"/>
          <w:szCs w:val="32"/>
          <w:lang w:eastAsia="ru-RU"/>
        </w:rPr>
        <w:t xml:space="preserve"> </w:t>
      </w:r>
      <w:r w:rsidRPr="00877032">
        <w:rPr>
          <w:rFonts w:ascii="Cambria" w:eastAsia="Times New Roman" w:hAnsi="Cambria" w:cs="Cambria"/>
          <w:b/>
          <w:bCs/>
          <w:color w:val="CC0066"/>
          <w:sz w:val="40"/>
          <w:szCs w:val="32"/>
          <w:lang w:eastAsia="ru-RU"/>
        </w:rPr>
        <w:t>возраста</w:t>
      </w:r>
      <w:r w:rsidR="006339FF">
        <w:rPr>
          <w:rFonts w:ascii="Cambria" w:eastAsia="Times New Roman" w:hAnsi="Cambria" w:cs="Cambria"/>
          <w:b/>
          <w:bCs/>
          <w:color w:val="CC0066"/>
          <w:sz w:val="40"/>
          <w:szCs w:val="32"/>
          <w:lang w:eastAsia="ru-RU"/>
        </w:rPr>
        <w:t>.</w:t>
      </w:r>
    </w:p>
    <w:p w:rsidR="00877032" w:rsidRDefault="00877032" w:rsidP="001B5FD1">
      <w:pPr>
        <w:shd w:val="clear" w:color="auto" w:fill="93F4F9" w:themeFill="accent3" w:themeFillTint="66"/>
        <w:spacing w:after="0" w:line="240" w:lineRule="auto"/>
        <w:jc w:val="both"/>
        <w:rPr>
          <w:rFonts w:eastAsia="Times New Roman" w:cs="Arial"/>
          <w:i/>
          <w:sz w:val="28"/>
          <w:szCs w:val="28"/>
          <w:lang w:eastAsia="ru-RU"/>
        </w:rPr>
      </w:pPr>
      <w:r w:rsidRPr="00877032">
        <w:rPr>
          <w:rFonts w:ascii="Cambria" w:eastAsia="Times New Roman" w:hAnsi="Cambria" w:cs="Cambria"/>
          <w:b/>
          <w:bCs/>
          <w:i/>
          <w:sz w:val="28"/>
          <w:szCs w:val="28"/>
          <w:lang w:eastAsia="ru-RU"/>
        </w:rPr>
        <w:t>Автор</w:t>
      </w:r>
      <w:r w:rsidRPr="00877032">
        <w:rPr>
          <w:rFonts w:ascii="Baskerville Old Face" w:eastAsia="Times New Roman" w:hAnsi="Baskerville Old Face" w:cs="Arial"/>
          <w:b/>
          <w:bCs/>
          <w:i/>
          <w:sz w:val="28"/>
          <w:szCs w:val="28"/>
          <w:lang w:eastAsia="ru-RU"/>
        </w:rPr>
        <w:t>:</w:t>
      </w:r>
      <w:r w:rsidRPr="00052E3E">
        <w:rPr>
          <w:rFonts w:ascii="Baskerville Old Face" w:eastAsia="Times New Roman" w:hAnsi="Baskerville Old Face" w:cs="Arial"/>
          <w:b/>
          <w:bCs/>
          <w:i/>
          <w:sz w:val="28"/>
          <w:szCs w:val="28"/>
          <w:lang w:eastAsia="ru-RU"/>
        </w:rPr>
        <w:t xml:space="preserve"> </w:t>
      </w:r>
      <w:r w:rsidRPr="00052E3E">
        <w:rPr>
          <w:rFonts w:ascii="Cambria" w:eastAsia="Times New Roman" w:hAnsi="Cambria" w:cs="Cambria"/>
          <w:i/>
          <w:sz w:val="28"/>
          <w:szCs w:val="28"/>
          <w:lang w:eastAsia="ru-RU"/>
        </w:rPr>
        <w:t>Калашникова</w:t>
      </w:r>
      <w:r w:rsidRPr="00052E3E">
        <w:rPr>
          <w:rFonts w:ascii="Baskerville Old Face" w:eastAsia="Times New Roman" w:hAnsi="Baskerville Old Face" w:cs="Arial"/>
          <w:i/>
          <w:sz w:val="28"/>
          <w:szCs w:val="28"/>
          <w:lang w:eastAsia="ru-RU"/>
        </w:rPr>
        <w:t xml:space="preserve"> </w:t>
      </w:r>
      <w:r w:rsidRPr="00052E3E">
        <w:rPr>
          <w:rFonts w:ascii="Cambria" w:eastAsia="Times New Roman" w:hAnsi="Cambria" w:cs="Cambria"/>
          <w:i/>
          <w:sz w:val="28"/>
          <w:szCs w:val="28"/>
          <w:lang w:eastAsia="ru-RU"/>
        </w:rPr>
        <w:t>Татьяна</w:t>
      </w:r>
      <w:r w:rsidRPr="00052E3E">
        <w:rPr>
          <w:rFonts w:ascii="Baskerville Old Face" w:eastAsia="Times New Roman" w:hAnsi="Baskerville Old Face" w:cs="Arial"/>
          <w:i/>
          <w:sz w:val="28"/>
          <w:szCs w:val="28"/>
          <w:lang w:eastAsia="ru-RU"/>
        </w:rPr>
        <w:t xml:space="preserve"> </w:t>
      </w:r>
      <w:r w:rsidRPr="00052E3E">
        <w:rPr>
          <w:rFonts w:ascii="Cambria" w:eastAsia="Times New Roman" w:hAnsi="Cambria" w:cs="Cambria"/>
          <w:i/>
          <w:sz w:val="28"/>
          <w:szCs w:val="28"/>
          <w:lang w:eastAsia="ru-RU"/>
        </w:rPr>
        <w:t>Федоровна</w:t>
      </w:r>
      <w:r w:rsidRPr="00877032">
        <w:rPr>
          <w:rFonts w:ascii="Baskerville Old Face" w:eastAsia="Times New Roman" w:hAnsi="Baskerville Old Face" w:cs="Arial"/>
          <w:i/>
          <w:sz w:val="28"/>
          <w:szCs w:val="28"/>
          <w:lang w:eastAsia="ru-RU"/>
        </w:rPr>
        <w:t xml:space="preserve">, </w:t>
      </w:r>
      <w:r w:rsidRPr="00877032">
        <w:rPr>
          <w:rFonts w:ascii="Cambria" w:eastAsia="Times New Roman" w:hAnsi="Cambria" w:cs="Cambria"/>
          <w:i/>
          <w:sz w:val="28"/>
          <w:szCs w:val="28"/>
          <w:lang w:eastAsia="ru-RU"/>
        </w:rPr>
        <w:t>педагог</w:t>
      </w:r>
      <w:r w:rsidRPr="00052E3E">
        <w:rPr>
          <w:rFonts w:ascii="Baskerville Old Face" w:eastAsia="Times New Roman" w:hAnsi="Baskerville Old Face" w:cs="Arial"/>
          <w:i/>
          <w:sz w:val="28"/>
          <w:szCs w:val="28"/>
          <w:lang w:eastAsia="ru-RU"/>
        </w:rPr>
        <w:t>-</w:t>
      </w:r>
      <w:r w:rsidRPr="00052E3E">
        <w:rPr>
          <w:rFonts w:ascii="Cambria" w:eastAsia="Times New Roman" w:hAnsi="Cambria" w:cs="Cambria"/>
          <w:i/>
          <w:sz w:val="28"/>
          <w:szCs w:val="28"/>
          <w:lang w:eastAsia="ru-RU"/>
        </w:rPr>
        <w:t>психолог</w:t>
      </w:r>
      <w:r w:rsidRPr="00052E3E">
        <w:rPr>
          <w:rFonts w:ascii="Baskerville Old Face" w:eastAsia="Times New Roman" w:hAnsi="Baskerville Old Face" w:cs="Arial"/>
          <w:i/>
          <w:sz w:val="28"/>
          <w:szCs w:val="28"/>
          <w:lang w:eastAsia="ru-RU"/>
        </w:rPr>
        <w:t xml:space="preserve"> </w:t>
      </w:r>
      <w:r w:rsidRPr="00052E3E">
        <w:rPr>
          <w:rFonts w:ascii="Cambria" w:eastAsia="Times New Roman" w:hAnsi="Cambria" w:cs="Cambria"/>
          <w:i/>
          <w:sz w:val="28"/>
          <w:szCs w:val="28"/>
          <w:lang w:eastAsia="ru-RU"/>
        </w:rPr>
        <w:t>МБДОУ</w:t>
      </w:r>
      <w:r w:rsidRPr="00052E3E">
        <w:rPr>
          <w:rFonts w:ascii="Baskerville Old Face" w:eastAsia="Times New Roman" w:hAnsi="Baskerville Old Face" w:cs="Arial"/>
          <w:i/>
          <w:sz w:val="28"/>
          <w:szCs w:val="28"/>
          <w:lang w:eastAsia="ru-RU"/>
        </w:rPr>
        <w:t xml:space="preserve"> "</w:t>
      </w:r>
      <w:r w:rsidRPr="00052E3E">
        <w:rPr>
          <w:rFonts w:ascii="Cambria" w:eastAsia="Times New Roman" w:hAnsi="Cambria" w:cs="Cambria"/>
          <w:i/>
          <w:sz w:val="28"/>
          <w:szCs w:val="28"/>
          <w:lang w:eastAsia="ru-RU"/>
        </w:rPr>
        <w:t>Детский</w:t>
      </w:r>
      <w:r w:rsidRPr="00052E3E">
        <w:rPr>
          <w:rFonts w:ascii="Baskerville Old Face" w:eastAsia="Times New Roman" w:hAnsi="Baskerville Old Face" w:cs="Arial"/>
          <w:i/>
          <w:sz w:val="28"/>
          <w:szCs w:val="28"/>
          <w:lang w:eastAsia="ru-RU"/>
        </w:rPr>
        <w:t xml:space="preserve"> </w:t>
      </w:r>
      <w:r w:rsidRPr="00052E3E">
        <w:rPr>
          <w:rFonts w:ascii="Cambria" w:eastAsia="Times New Roman" w:hAnsi="Cambria" w:cs="Cambria"/>
          <w:i/>
          <w:sz w:val="28"/>
          <w:szCs w:val="28"/>
          <w:lang w:eastAsia="ru-RU"/>
        </w:rPr>
        <w:t>сад</w:t>
      </w:r>
      <w:r w:rsidRPr="00052E3E">
        <w:rPr>
          <w:rFonts w:ascii="Baskerville Old Face" w:eastAsia="Times New Roman" w:hAnsi="Baskerville Old Face" w:cs="Arial"/>
          <w:i/>
          <w:sz w:val="28"/>
          <w:szCs w:val="28"/>
          <w:lang w:eastAsia="ru-RU"/>
        </w:rPr>
        <w:t xml:space="preserve"> </w:t>
      </w:r>
      <w:r w:rsidRPr="00052E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№</w:t>
      </w:r>
      <w:r w:rsidRPr="00052E3E">
        <w:rPr>
          <w:rFonts w:ascii="Baskerville Old Face" w:eastAsia="Times New Roman" w:hAnsi="Baskerville Old Face" w:cs="Arial"/>
          <w:i/>
          <w:sz w:val="28"/>
          <w:szCs w:val="28"/>
          <w:lang w:eastAsia="ru-RU"/>
        </w:rPr>
        <w:t xml:space="preserve"> 33</w:t>
      </w:r>
      <w:r w:rsidRPr="00877032">
        <w:rPr>
          <w:rFonts w:ascii="Baskerville Old Face" w:eastAsia="Times New Roman" w:hAnsi="Baskerville Old Face" w:cs="Arial"/>
          <w:i/>
          <w:sz w:val="28"/>
          <w:szCs w:val="28"/>
          <w:lang w:eastAsia="ru-RU"/>
        </w:rPr>
        <w:t>"</w:t>
      </w:r>
      <w:r w:rsidRPr="00052E3E">
        <w:rPr>
          <w:rFonts w:ascii="Baskerville Old Face" w:eastAsia="Times New Roman" w:hAnsi="Baskerville Old Face" w:cs="Arial"/>
          <w:i/>
          <w:sz w:val="28"/>
          <w:szCs w:val="28"/>
          <w:lang w:eastAsia="ru-RU"/>
        </w:rPr>
        <w:t xml:space="preserve">, </w:t>
      </w:r>
      <w:proofErr w:type="spellStart"/>
      <w:r w:rsidRPr="00052E3E">
        <w:rPr>
          <w:rFonts w:ascii="Cambria" w:eastAsia="Times New Roman" w:hAnsi="Cambria" w:cs="Cambria"/>
          <w:i/>
          <w:sz w:val="28"/>
          <w:szCs w:val="28"/>
          <w:lang w:eastAsia="ru-RU"/>
        </w:rPr>
        <w:t>г</w:t>
      </w:r>
      <w:r w:rsidRPr="00052E3E">
        <w:rPr>
          <w:rFonts w:ascii="Baskerville Old Face" w:eastAsia="Times New Roman" w:hAnsi="Baskerville Old Face" w:cs="Arial"/>
          <w:i/>
          <w:sz w:val="28"/>
          <w:szCs w:val="28"/>
          <w:lang w:eastAsia="ru-RU"/>
        </w:rPr>
        <w:t>.</w:t>
      </w:r>
      <w:r w:rsidRPr="00052E3E">
        <w:rPr>
          <w:rFonts w:ascii="Cambria" w:eastAsia="Times New Roman" w:hAnsi="Cambria" w:cs="Cambria"/>
          <w:i/>
          <w:sz w:val="28"/>
          <w:szCs w:val="28"/>
          <w:lang w:eastAsia="ru-RU"/>
        </w:rPr>
        <w:t>Улан</w:t>
      </w:r>
      <w:proofErr w:type="spellEnd"/>
      <w:r w:rsidRPr="00052E3E">
        <w:rPr>
          <w:rFonts w:ascii="Baskerville Old Face" w:eastAsia="Times New Roman" w:hAnsi="Baskerville Old Face" w:cs="Arial"/>
          <w:i/>
          <w:sz w:val="28"/>
          <w:szCs w:val="28"/>
          <w:lang w:eastAsia="ru-RU"/>
        </w:rPr>
        <w:t>-</w:t>
      </w:r>
      <w:r w:rsidRPr="00052E3E">
        <w:rPr>
          <w:rFonts w:ascii="Cambria" w:eastAsia="Times New Roman" w:hAnsi="Cambria" w:cs="Cambria"/>
          <w:i/>
          <w:sz w:val="28"/>
          <w:szCs w:val="28"/>
          <w:lang w:eastAsia="ru-RU"/>
        </w:rPr>
        <w:t>Удэ</w:t>
      </w:r>
      <w:r w:rsidRPr="00877032">
        <w:rPr>
          <w:rFonts w:ascii="Baskerville Old Face" w:eastAsia="Times New Roman" w:hAnsi="Baskerville Old Face" w:cs="Arial"/>
          <w:i/>
          <w:sz w:val="28"/>
          <w:szCs w:val="28"/>
          <w:lang w:eastAsia="ru-RU"/>
        </w:rPr>
        <w:t>.</w:t>
      </w:r>
    </w:p>
    <w:p w:rsidR="001B5FD1" w:rsidRPr="001B5FD1" w:rsidRDefault="001B5FD1" w:rsidP="001B5FD1">
      <w:pPr>
        <w:shd w:val="clear" w:color="auto" w:fill="93F4F9" w:themeFill="accent3" w:themeFillTint="66"/>
        <w:spacing w:after="0" w:line="240" w:lineRule="auto"/>
        <w:jc w:val="both"/>
        <w:rPr>
          <w:rFonts w:eastAsia="Times New Roman" w:cs="Arial"/>
          <w:b/>
          <w:bCs/>
          <w:i/>
          <w:sz w:val="28"/>
          <w:szCs w:val="28"/>
          <w:lang w:eastAsia="ru-RU"/>
        </w:rPr>
      </w:pPr>
      <w:bookmarkStart w:id="0" w:name="_GoBack"/>
      <w:bookmarkEnd w:id="0"/>
    </w:p>
    <w:p w:rsidR="00C42569" w:rsidRPr="00052E3E" w:rsidRDefault="00877032" w:rsidP="001B5FD1">
      <w:pPr>
        <w:shd w:val="clear" w:color="auto" w:fill="93F4F9" w:themeFill="accent3" w:themeFillTint="66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77032">
        <w:rPr>
          <w:rFonts w:ascii="Arial" w:eastAsia="Times New Roman" w:hAnsi="Arial" w:cs="Arial"/>
          <w:sz w:val="28"/>
          <w:szCs w:val="28"/>
          <w:lang w:eastAsia="ru-RU"/>
        </w:rPr>
        <w:t>.</w:t>
      </w:r>
      <w:r w:rsidR="00C42569" w:rsidRPr="00052E3E">
        <w:rPr>
          <w:rFonts w:ascii="Arial" w:eastAsia="Times New Roman" w:hAnsi="Arial" w:cs="Arial"/>
          <w:sz w:val="28"/>
          <w:szCs w:val="28"/>
          <w:lang w:eastAsia="ru-RU"/>
        </w:rPr>
        <w:t xml:space="preserve">                                       </w:t>
      </w:r>
      <w:r w:rsidRPr="00877032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C42569" w:rsidRPr="00052E3E">
        <w:rPr>
          <w:noProof/>
          <w:sz w:val="28"/>
          <w:szCs w:val="28"/>
          <w:lang w:eastAsia="ru-RU"/>
        </w:rPr>
        <w:drawing>
          <wp:inline distT="0" distB="0" distL="0" distR="0">
            <wp:extent cx="2443161" cy="3258185"/>
            <wp:effectExtent l="0" t="190500" r="0" b="1085215"/>
            <wp:docPr id="10" name="Рисунок 10" descr="C:\Users\AK-47\AppData\Local\Microsoft\Windows\Temporary Internet Files\Content.Word\IMG_20180403_11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K-47\AppData\Local\Microsoft\Windows\Temporary Internet Files\Content.Word\IMG_20180403_112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161" cy="32581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inline>
        </w:drawing>
      </w:r>
      <w:r w:rsidR="00C42569" w:rsidRPr="00052E3E">
        <w:rPr>
          <w:rFonts w:ascii="Arial" w:eastAsia="Times New Roman" w:hAnsi="Arial" w:cs="Arial"/>
          <w:sz w:val="28"/>
          <w:szCs w:val="28"/>
          <w:lang w:eastAsia="ru-RU"/>
        </w:rPr>
        <w:t xml:space="preserve">                                     </w:t>
      </w:r>
    </w:p>
    <w:p w:rsidR="00877032" w:rsidRPr="00052E3E" w:rsidRDefault="00877032" w:rsidP="001B5FD1">
      <w:pPr>
        <w:shd w:val="clear" w:color="auto" w:fill="93F4F9" w:themeFill="accent3" w:themeFillTint="66"/>
        <w:spacing w:after="0" w:line="240" w:lineRule="auto"/>
        <w:jc w:val="both"/>
        <w:rPr>
          <w:rFonts w:eastAsia="Times New Roman" w:cs="Arial"/>
          <w:sz w:val="28"/>
          <w:szCs w:val="28"/>
          <w:lang w:eastAsia="ru-RU"/>
        </w:rPr>
      </w:pPr>
      <w:r w:rsidRPr="00877032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>«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Самая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лучшая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игрушка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для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детей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Algerian" w:eastAsia="Times New Roman" w:hAnsi="Algerian" w:cs="Algerian"/>
          <w:sz w:val="28"/>
          <w:szCs w:val="28"/>
          <w:lang w:eastAsia="ru-RU"/>
        </w:rPr>
        <w:t>–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это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кучка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песка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>!</w:t>
      </w:r>
      <w:r w:rsidRPr="00877032">
        <w:rPr>
          <w:rFonts w:ascii="Algerian" w:eastAsia="Times New Roman" w:hAnsi="Algerian" w:cs="Algerian"/>
          <w:sz w:val="28"/>
          <w:szCs w:val="28"/>
          <w:lang w:eastAsia="ru-RU"/>
        </w:rPr>
        <w:t>»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-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сказал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великий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педагог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Константин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Дмитриевич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Ушинский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>.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br/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Первое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место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,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куда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ведет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мамочка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своего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малыша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-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это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песочница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.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Здесь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ребенок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может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долго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пересыпать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песок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из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лопатки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в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ведерко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,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делать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Algerian" w:eastAsia="Times New Roman" w:hAnsi="Algerian" w:cs="Algerian"/>
          <w:sz w:val="28"/>
          <w:szCs w:val="28"/>
          <w:lang w:eastAsia="ru-RU"/>
        </w:rPr>
        <w:t>«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куличики</w:t>
      </w:r>
      <w:r w:rsidRPr="00877032">
        <w:rPr>
          <w:rFonts w:ascii="Algerian" w:eastAsia="Times New Roman" w:hAnsi="Algerian" w:cs="Algerian"/>
          <w:sz w:val="28"/>
          <w:szCs w:val="28"/>
          <w:lang w:eastAsia="ru-RU"/>
        </w:rPr>
        <w:t>»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или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просто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брать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песок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в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кулачок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наблюдать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как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он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высыпается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. 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br/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Нет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ничего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проще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доступнее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,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удобнее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многообразнее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,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живее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объемнее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,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чем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игры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с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песком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.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Песок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действует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на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детей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как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магнит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.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Прежде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чем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они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успевают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осознать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,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что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они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делают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,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их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руки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сами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начинают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просеивать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песок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,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строить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тоннели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,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горы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т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>.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д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.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а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если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к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этому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добавить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миниатюрные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фигурки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,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игрушки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,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тогда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появляется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собственный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мир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,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где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ребенок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может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выдумывать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фантазировать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>.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br/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Метод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песочной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терапии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,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или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игра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с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песком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в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наше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время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все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больше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lastRenderedPageBreak/>
        <w:t>завоевывает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популярность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у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специалистов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.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Появилось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данное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направление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еще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в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proofErr w:type="spellStart"/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юнгианской</w:t>
      </w:r>
      <w:proofErr w:type="spellEnd"/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психотерапии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,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в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настоящее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время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активно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применяется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специалистами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в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proofErr w:type="spellStart"/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сказкотерапии</w:t>
      </w:r>
      <w:proofErr w:type="spellEnd"/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,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арт</w:t>
      </w:r>
      <w:r w:rsidRPr="00052E3E">
        <w:rPr>
          <w:rFonts w:ascii="Algerian" w:eastAsia="Times New Roman" w:hAnsi="Algerian" w:cs="Arial"/>
          <w:sz w:val="28"/>
          <w:szCs w:val="28"/>
          <w:lang w:eastAsia="ru-RU"/>
        </w:rPr>
        <w:t>-</w:t>
      </w:r>
      <w:r w:rsidRPr="00052E3E">
        <w:rPr>
          <w:rFonts w:ascii="Cambria" w:eastAsia="Times New Roman" w:hAnsi="Cambria" w:cs="Cambria"/>
          <w:sz w:val="28"/>
          <w:szCs w:val="28"/>
          <w:lang w:eastAsia="ru-RU"/>
        </w:rPr>
        <w:t>терапии</w:t>
      </w:r>
      <w:r w:rsidRPr="00052E3E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052E3E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052E3E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proofErr w:type="spellStart"/>
      <w:r w:rsidRPr="00052E3E">
        <w:rPr>
          <w:rFonts w:ascii="Cambria" w:eastAsia="Times New Roman" w:hAnsi="Cambria" w:cs="Cambria"/>
          <w:sz w:val="28"/>
          <w:szCs w:val="28"/>
          <w:lang w:eastAsia="ru-RU"/>
        </w:rPr>
        <w:t>психодраме</w:t>
      </w:r>
      <w:proofErr w:type="spellEnd"/>
      <w:r w:rsidRPr="00052E3E">
        <w:rPr>
          <w:rFonts w:ascii="Algerian" w:eastAsia="Times New Roman" w:hAnsi="Algerian" w:cs="Arial"/>
          <w:sz w:val="28"/>
          <w:szCs w:val="28"/>
          <w:lang w:eastAsia="ru-RU"/>
        </w:rPr>
        <w:t xml:space="preserve">. </w:t>
      </w:r>
      <w:r w:rsidRPr="00052E3E">
        <w:rPr>
          <w:rFonts w:ascii="Algerian" w:eastAsia="Times New Roman" w:hAnsi="Algerian" w:cs="Arial"/>
          <w:sz w:val="28"/>
          <w:szCs w:val="28"/>
          <w:lang w:eastAsia="ru-RU"/>
        </w:rPr>
        <w:br/>
      </w:r>
      <w:r w:rsidRPr="00052E3E">
        <w:rPr>
          <w:rFonts w:ascii="Cambria" w:eastAsia="Times New Roman" w:hAnsi="Cambria" w:cs="Cambria"/>
          <w:sz w:val="28"/>
          <w:szCs w:val="28"/>
          <w:lang w:eastAsia="ru-RU"/>
        </w:rPr>
        <w:t>Песочную</w:t>
      </w:r>
      <w:r w:rsidRPr="00052E3E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052E3E">
        <w:rPr>
          <w:rFonts w:ascii="Cambria" w:eastAsia="Times New Roman" w:hAnsi="Cambria" w:cs="Cambria"/>
          <w:sz w:val="28"/>
          <w:szCs w:val="28"/>
          <w:lang w:eastAsia="ru-RU"/>
        </w:rPr>
        <w:t>терапию</w:t>
      </w:r>
      <w:r w:rsidRPr="00052E3E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052E3E">
        <w:rPr>
          <w:rFonts w:ascii="Cambria" w:eastAsia="Times New Roman" w:hAnsi="Cambria" w:cs="Cambria"/>
          <w:sz w:val="28"/>
          <w:szCs w:val="28"/>
          <w:lang w:eastAsia="ru-RU"/>
        </w:rPr>
        <w:t>я</w:t>
      </w:r>
      <w:r w:rsidRPr="00052E3E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052E3E">
        <w:rPr>
          <w:rFonts w:ascii="Cambria" w:eastAsia="Times New Roman" w:hAnsi="Cambria" w:cs="Cambria"/>
          <w:sz w:val="28"/>
          <w:szCs w:val="28"/>
          <w:lang w:eastAsia="ru-RU"/>
        </w:rPr>
        <w:t>применяю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в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работе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с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детьми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со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следующими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проблемами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: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тревожность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страх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,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нарушения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в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поведении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,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сложности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во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взаимоотношениях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со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сверстниками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,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взрослыми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,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сложности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,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связанные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с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изменениями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в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семье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(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развод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родителей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,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рождение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младшего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ребенка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другие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). 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br/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Особо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нуждаются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в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такой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терапии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дети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с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ограниченными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возможностями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здоровья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(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ОВЗ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).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В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качестве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ведущих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характеристик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таких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детей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выделяют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слабую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эмоциональную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устойчивость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,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нарушение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самоконтроля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во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всех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видах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деятельности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,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агрессивность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поведения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ее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провоцирующий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характер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,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трудности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приспособления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к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детскому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коллективу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,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суетливость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,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частую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смену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настроения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,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чувство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страха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,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фамильярность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по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отношению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к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взрослому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>.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br/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Занятия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по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песочной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терапии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я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провожу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с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детьми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старшего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дошкольного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возраста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,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индивидуально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в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группах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по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3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человека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.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У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каждого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ребенка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своя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ванночка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с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кинетическим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песком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. </w:t>
      </w:r>
      <w:r w:rsidRPr="00877032">
        <w:rPr>
          <w:rFonts w:ascii="Algerian" w:eastAsia="Times New Roman" w:hAnsi="Algerian" w:cs="Algerian"/>
          <w:sz w:val="28"/>
          <w:szCs w:val="28"/>
          <w:lang w:eastAsia="ru-RU"/>
        </w:rPr>
        <w:t>«</w:t>
      </w:r>
      <w:proofErr w:type="spellStart"/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>Kinetic</w:t>
      </w:r>
      <w:proofErr w:type="spellEnd"/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proofErr w:type="spellStart"/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>Sand</w:t>
      </w:r>
      <w:proofErr w:type="spellEnd"/>
      <w:r w:rsidRPr="00877032">
        <w:rPr>
          <w:rFonts w:ascii="Algerian" w:eastAsia="Times New Roman" w:hAnsi="Algerian" w:cs="Algerian"/>
          <w:sz w:val="28"/>
          <w:szCs w:val="28"/>
          <w:lang w:eastAsia="ru-RU"/>
        </w:rPr>
        <w:t>»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-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это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уникальный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материал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для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детского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творчества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.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На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первый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взгляд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такой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песок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напоминает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влажный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морской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песок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,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но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как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только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берешь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его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в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руки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Algerian" w:eastAsia="Times New Roman" w:hAnsi="Algerian" w:cs="Algerian"/>
          <w:sz w:val="28"/>
          <w:szCs w:val="28"/>
          <w:lang w:eastAsia="ru-RU"/>
        </w:rPr>
        <w:t>–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проявляется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его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необычное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свойство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.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Он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течет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сквозь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пальцы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,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в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тоже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время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остается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сухим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.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Песок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рыхлый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,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из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него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можно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строить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разнообразные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фигуры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.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Он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не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сохнет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,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играть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с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ним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можно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снова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снова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.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Песок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приятен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на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ощупь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,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не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оставляет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следов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на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руках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.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Не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вызывает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аллергии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,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безопасен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для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детей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с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3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лет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. 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br/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Кинетический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песок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используется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как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расслабляющее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терапевтическое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средство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,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развивает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мелкую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моторику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,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чувственное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восприятие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креативность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>.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br/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Для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занятий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с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песком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понадобятся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коллекции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миниатюрные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игрушек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(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можно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от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Algerian" w:eastAsia="Times New Roman" w:hAnsi="Algerian" w:cs="Algerian"/>
          <w:sz w:val="28"/>
          <w:szCs w:val="28"/>
          <w:lang w:eastAsia="ru-RU"/>
        </w:rPr>
        <w:t>«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Киндер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>-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сюрприза</w:t>
      </w:r>
      <w:r w:rsidRPr="00877032">
        <w:rPr>
          <w:rFonts w:ascii="Algerian" w:eastAsia="Times New Roman" w:hAnsi="Algerian" w:cs="Algerian"/>
          <w:sz w:val="28"/>
          <w:szCs w:val="28"/>
          <w:lang w:eastAsia="ru-RU"/>
        </w:rPr>
        <w:t>»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),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разноцветные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декоративные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кумушки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,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ракушки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,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формочки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 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т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>.</w:t>
      </w:r>
      <w:r w:rsidRPr="00877032">
        <w:rPr>
          <w:rFonts w:ascii="Cambria" w:eastAsia="Times New Roman" w:hAnsi="Cambria" w:cs="Cambria"/>
          <w:sz w:val="28"/>
          <w:szCs w:val="28"/>
          <w:lang w:eastAsia="ru-RU"/>
        </w:rPr>
        <w:t>д</w:t>
      </w:r>
      <w:r w:rsidRPr="00877032">
        <w:rPr>
          <w:rFonts w:ascii="Algerian" w:eastAsia="Times New Roman" w:hAnsi="Algerian" w:cs="Arial"/>
          <w:sz w:val="28"/>
          <w:szCs w:val="28"/>
          <w:lang w:eastAsia="ru-RU"/>
        </w:rPr>
        <w:t xml:space="preserve">. </w:t>
      </w:r>
    </w:p>
    <w:p w:rsidR="001B6821" w:rsidRPr="00877032" w:rsidRDefault="001B6821" w:rsidP="001B5FD1">
      <w:pPr>
        <w:shd w:val="clear" w:color="auto" w:fill="93F4F9" w:themeFill="accent3" w:themeFillTint="66"/>
        <w:spacing w:after="0" w:line="240" w:lineRule="auto"/>
        <w:jc w:val="both"/>
        <w:rPr>
          <w:rFonts w:eastAsia="Times New Roman" w:cs="Arial"/>
          <w:sz w:val="28"/>
          <w:szCs w:val="28"/>
          <w:lang w:eastAsia="ru-RU"/>
        </w:rPr>
      </w:pPr>
    </w:p>
    <w:p w:rsidR="00877032" w:rsidRPr="00877032" w:rsidRDefault="00877032" w:rsidP="001B5FD1">
      <w:pPr>
        <w:shd w:val="clear" w:color="auto" w:fill="93F4F9" w:themeFill="accent3" w:themeFillTint="66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877032">
        <w:rPr>
          <w:rFonts w:ascii="Arial" w:eastAsia="Times New Roman" w:hAnsi="Arial" w:cs="Arial"/>
          <w:noProof/>
          <w:sz w:val="28"/>
          <w:szCs w:val="28"/>
          <w:lang w:eastAsia="ru-RU"/>
        </w:rPr>
        <w:lastRenderedPageBreak/>
        <w:drawing>
          <wp:inline distT="0" distB="0" distL="0" distR="0" wp14:anchorId="3E1DBC2C" wp14:editId="728AA5C3">
            <wp:extent cx="3543545" cy="3121025"/>
            <wp:effectExtent l="0" t="0" r="0" b="3175"/>
            <wp:docPr id="2" name="Рисунок 2" descr="http://ped-kopilka.ru/upload/blogs2/2017/2/3658_c80e475f9dfa41cd0a290cb384d1933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2/2017/2/3658_c80e475f9dfa41cd0a290cb384d19331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680" cy="313523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77032" w:rsidRPr="00877032" w:rsidRDefault="00877032" w:rsidP="001B5FD1">
      <w:pPr>
        <w:shd w:val="clear" w:color="auto" w:fill="93F4F9" w:themeFill="accent3" w:themeFillTint="66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77032">
        <w:rPr>
          <w:rFonts w:ascii="Arial" w:eastAsia="Times New Roman" w:hAnsi="Arial" w:cs="Arial"/>
          <w:sz w:val="28"/>
          <w:szCs w:val="28"/>
          <w:lang w:eastAsia="ru-RU"/>
        </w:rPr>
        <w:br/>
        <w:t>Чтобы детские пальчики привыкли к песку, в начале занятия мы проводим разминку. Это 3-4 упражнения, например, такие: погладить песок, выпускаем песок тонкой струйкой из кулачка, «прыгают зайчики», «идут медвежата», «бегают паучки» и другие.</w:t>
      </w:r>
      <w:r w:rsidRPr="00877032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877032">
        <w:rPr>
          <w:rFonts w:ascii="Arial" w:eastAsia="Times New Roman" w:hAnsi="Arial" w:cs="Arial"/>
          <w:b/>
          <w:sz w:val="28"/>
          <w:szCs w:val="28"/>
          <w:u w:val="single"/>
          <w:lang w:eastAsia="ru-RU"/>
        </w:rPr>
        <w:t>Упражнение "Песочные прятки</w:t>
      </w:r>
      <w:r w:rsidRPr="00877032">
        <w:rPr>
          <w:rFonts w:ascii="Arial" w:eastAsia="Times New Roman" w:hAnsi="Arial" w:cs="Arial"/>
          <w:sz w:val="28"/>
          <w:szCs w:val="28"/>
          <w:u w:val="single"/>
          <w:lang w:eastAsia="ru-RU"/>
        </w:rPr>
        <w:t>"</w:t>
      </w:r>
      <w:r w:rsidRPr="00877032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052E3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(в песочнице я заранее закапываю</w:t>
      </w:r>
      <w:r w:rsidRPr="00877032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 миниатюрные игрушки).</w:t>
      </w:r>
      <w:r w:rsidRPr="00877032">
        <w:rPr>
          <w:rFonts w:ascii="Arial" w:eastAsia="Times New Roman" w:hAnsi="Arial" w:cs="Arial"/>
          <w:sz w:val="28"/>
          <w:szCs w:val="28"/>
          <w:lang w:eastAsia="ru-RU"/>
        </w:rPr>
        <w:t xml:space="preserve"> Ребятам необходимо найти спрятанные в песке игрушки и назвать их. </w:t>
      </w:r>
    </w:p>
    <w:p w:rsidR="001B6821" w:rsidRPr="00052E3E" w:rsidRDefault="001B6821" w:rsidP="001B5FD1">
      <w:pPr>
        <w:shd w:val="clear" w:color="auto" w:fill="93F4F9" w:themeFill="accent3" w:themeFillTint="66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ru-RU"/>
        </w:rPr>
      </w:pPr>
      <w:r w:rsidRPr="00052E3E">
        <w:rPr>
          <w:noProof/>
          <w:sz w:val="28"/>
          <w:szCs w:val="28"/>
          <w:lang w:eastAsia="ru-RU"/>
        </w:rPr>
        <w:drawing>
          <wp:inline distT="0" distB="0" distL="0" distR="0">
            <wp:extent cx="2592675" cy="3457575"/>
            <wp:effectExtent l="171450" t="152400" r="170180" b="161925"/>
            <wp:docPr id="11" name="Рисунок 11" descr="C:\Users\AK-47\AppData\Local\Microsoft\Windows\Temporary Internet Files\Content.Word\IMG_20180403_112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-47\AppData\Local\Microsoft\Windows\Temporary Internet Files\Content.Word\IMG_20180403_112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022" cy="3463372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877032" w:rsidRPr="00877032">
        <w:rPr>
          <w:rFonts w:ascii="Arial" w:eastAsia="Times New Roman" w:hAnsi="Arial" w:cs="Arial"/>
          <w:sz w:val="28"/>
          <w:szCs w:val="28"/>
          <w:lang w:eastAsia="ru-RU"/>
        </w:rPr>
        <w:br/>
      </w:r>
    </w:p>
    <w:p w:rsidR="00877032" w:rsidRPr="00052E3E" w:rsidRDefault="00877032" w:rsidP="001B5FD1">
      <w:pPr>
        <w:shd w:val="clear" w:color="auto" w:fill="93F4F9" w:themeFill="accent3" w:themeFillTint="66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877032">
        <w:rPr>
          <w:rFonts w:ascii="Arial" w:eastAsia="Times New Roman" w:hAnsi="Arial" w:cs="Arial"/>
          <w:b/>
          <w:sz w:val="28"/>
          <w:szCs w:val="28"/>
          <w:u w:val="single"/>
          <w:lang w:eastAsia="ru-RU"/>
        </w:rPr>
        <w:t>Упражнение на развитие пространственных представлений</w:t>
      </w:r>
      <w:r w:rsidRPr="00877032">
        <w:rPr>
          <w:rFonts w:ascii="Arial" w:eastAsia="Times New Roman" w:hAnsi="Arial" w:cs="Arial"/>
          <w:sz w:val="28"/>
          <w:szCs w:val="28"/>
          <w:u w:val="single"/>
          <w:lang w:eastAsia="ru-RU"/>
        </w:rPr>
        <w:t>.</w:t>
      </w:r>
      <w:r w:rsidRPr="00877032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877032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(Участникам раздаются фигурки животных, а если не наберётся </w:t>
      </w:r>
      <w:r w:rsidRPr="00877032">
        <w:rPr>
          <w:rFonts w:ascii="Arial" w:eastAsia="Times New Roman" w:hAnsi="Arial" w:cs="Arial"/>
          <w:i/>
          <w:iCs/>
          <w:sz w:val="28"/>
          <w:szCs w:val="28"/>
          <w:lang w:eastAsia="ru-RU"/>
        </w:rPr>
        <w:lastRenderedPageBreak/>
        <w:t>нужного количества, то можно просто силуэты животных)</w:t>
      </w:r>
      <w:r w:rsidRPr="00877032">
        <w:rPr>
          <w:rFonts w:ascii="Arial" w:eastAsia="Times New Roman" w:hAnsi="Arial" w:cs="Arial"/>
          <w:sz w:val="28"/>
          <w:szCs w:val="28"/>
          <w:lang w:eastAsia="ru-RU"/>
        </w:rPr>
        <w:t xml:space="preserve">. Ребята расставляют животных согласно инструкции, </w:t>
      </w:r>
      <w:proofErr w:type="gramStart"/>
      <w:r w:rsidRPr="00877032">
        <w:rPr>
          <w:rFonts w:ascii="Arial" w:eastAsia="Times New Roman" w:hAnsi="Arial" w:cs="Arial"/>
          <w:sz w:val="28"/>
          <w:szCs w:val="28"/>
          <w:lang w:eastAsia="ru-RU"/>
        </w:rPr>
        <w:t>например</w:t>
      </w:r>
      <w:proofErr w:type="gramEnd"/>
      <w:r w:rsidRPr="00877032">
        <w:rPr>
          <w:rFonts w:ascii="Arial" w:eastAsia="Times New Roman" w:hAnsi="Arial" w:cs="Arial"/>
          <w:sz w:val="28"/>
          <w:szCs w:val="28"/>
          <w:lang w:eastAsia="ru-RU"/>
        </w:rPr>
        <w:t>: собака живет в верхнем правом углу, лошадь – в нижнем левом, ящерица – в нижнем правом, корова – в верхнем левом, тигр – между собакой и коровой и т.д.</w:t>
      </w:r>
    </w:p>
    <w:p w:rsidR="001B6821" w:rsidRPr="00877032" w:rsidRDefault="001B6821" w:rsidP="001B5FD1">
      <w:pPr>
        <w:shd w:val="clear" w:color="auto" w:fill="93F4F9" w:themeFill="accent3" w:themeFillTint="66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877032" w:rsidRPr="00877032" w:rsidRDefault="001B6821" w:rsidP="001B5FD1">
      <w:pPr>
        <w:shd w:val="clear" w:color="auto" w:fill="93F4F9" w:themeFill="accent3" w:themeFillTint="66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052E3E">
        <w:rPr>
          <w:noProof/>
          <w:sz w:val="28"/>
          <w:szCs w:val="28"/>
          <w:lang w:eastAsia="ru-RU"/>
        </w:rPr>
        <w:drawing>
          <wp:inline distT="0" distB="0" distL="0" distR="0">
            <wp:extent cx="2657475" cy="3543992"/>
            <wp:effectExtent l="0" t="0" r="0" b="0"/>
            <wp:docPr id="12" name="Рисунок 12" descr="C:\Users\AK-47\AppData\Local\Microsoft\Windows\Temporary Internet Files\Content.Word\IMG_20180403_11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K-47\AppData\Local\Microsoft\Windows\Temporary Internet Files\Content.Word\IMG_20180403_112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990" cy="3546013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77032" w:rsidRPr="00877032" w:rsidRDefault="00877032" w:rsidP="001B5FD1">
      <w:pPr>
        <w:shd w:val="clear" w:color="auto" w:fill="93F4F9" w:themeFill="accent3" w:themeFillTint="66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77032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Далее ребята из камушков могут выложить дорожки в животным. </w:t>
      </w:r>
    </w:p>
    <w:p w:rsidR="00877032" w:rsidRPr="00877032" w:rsidRDefault="00877032" w:rsidP="001B5FD1">
      <w:pPr>
        <w:shd w:val="clear" w:color="auto" w:fill="93F4F9" w:themeFill="accent3" w:themeFillTint="66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877032">
        <w:rPr>
          <w:rFonts w:ascii="Arial" w:eastAsia="Times New Roman" w:hAnsi="Arial" w:cs="Arial"/>
          <w:noProof/>
          <w:sz w:val="28"/>
          <w:szCs w:val="28"/>
          <w:lang w:eastAsia="ru-RU"/>
        </w:rPr>
        <w:drawing>
          <wp:inline distT="0" distB="0" distL="0" distR="0" wp14:anchorId="2E986200" wp14:editId="1923834E">
            <wp:extent cx="3619500" cy="2716064"/>
            <wp:effectExtent l="0" t="190500" r="0" b="979805"/>
            <wp:docPr id="5" name="Рисунок 5" descr="http://ped-kopilka.ru/upload/blogs2/2017/2/3658_8e4262a1bb649b3fec0d71007709e30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upload/blogs2/2017/2/3658_8e4262a1bb649b3fec0d71007709e308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984" cy="27269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inline>
        </w:drawing>
      </w:r>
    </w:p>
    <w:p w:rsidR="00877032" w:rsidRPr="00877032" w:rsidRDefault="00877032" w:rsidP="001B5FD1">
      <w:pPr>
        <w:shd w:val="clear" w:color="auto" w:fill="93F4F9" w:themeFill="accent3" w:themeFillTint="66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77032">
        <w:rPr>
          <w:rFonts w:ascii="Arial" w:eastAsia="Times New Roman" w:hAnsi="Arial" w:cs="Arial"/>
          <w:sz w:val="28"/>
          <w:szCs w:val="28"/>
          <w:lang w:eastAsia="ru-RU"/>
        </w:rPr>
        <w:lastRenderedPageBreak/>
        <w:br/>
      </w:r>
      <w:r w:rsidRPr="00877032">
        <w:rPr>
          <w:rFonts w:ascii="Arial" w:eastAsia="Times New Roman" w:hAnsi="Arial" w:cs="Arial"/>
          <w:b/>
          <w:sz w:val="28"/>
          <w:szCs w:val="28"/>
          <w:u w:val="single"/>
          <w:lang w:eastAsia="ru-RU"/>
        </w:rPr>
        <w:t>Упражнение «Дорожки из камушков</w:t>
      </w:r>
      <w:r w:rsidRPr="00877032">
        <w:rPr>
          <w:rFonts w:ascii="Arial" w:eastAsia="Times New Roman" w:hAnsi="Arial" w:cs="Arial"/>
          <w:sz w:val="28"/>
          <w:szCs w:val="28"/>
          <w:u w:val="single"/>
          <w:lang w:eastAsia="ru-RU"/>
        </w:rPr>
        <w:t>».</w:t>
      </w:r>
      <w:r w:rsidRPr="00877032">
        <w:rPr>
          <w:rFonts w:ascii="Arial" w:eastAsia="Times New Roman" w:hAnsi="Arial" w:cs="Arial"/>
          <w:sz w:val="28"/>
          <w:szCs w:val="28"/>
          <w:lang w:eastAsia="ru-RU"/>
        </w:rPr>
        <w:t xml:space="preserve"> Участники выкладывают дорожки из камушков, следуя инструкции психолога, </w:t>
      </w:r>
      <w:proofErr w:type="gramStart"/>
      <w:r w:rsidRPr="00877032">
        <w:rPr>
          <w:rFonts w:ascii="Arial" w:eastAsia="Times New Roman" w:hAnsi="Arial" w:cs="Arial"/>
          <w:sz w:val="28"/>
          <w:szCs w:val="28"/>
          <w:lang w:eastAsia="ru-RU"/>
        </w:rPr>
        <w:t>например</w:t>
      </w:r>
      <w:proofErr w:type="gramEnd"/>
      <w:r w:rsidRPr="00877032">
        <w:rPr>
          <w:rFonts w:ascii="Arial" w:eastAsia="Times New Roman" w:hAnsi="Arial" w:cs="Arial"/>
          <w:sz w:val="28"/>
          <w:szCs w:val="28"/>
          <w:lang w:eastAsia="ru-RU"/>
        </w:rPr>
        <w:t xml:space="preserve">: положи 2 зелёных камушка, один жёлтый и т.д. А потом детские пальчики «ходят» по этим дорожкам. </w:t>
      </w:r>
    </w:p>
    <w:p w:rsidR="00877032" w:rsidRPr="00877032" w:rsidRDefault="00877032" w:rsidP="001B5FD1">
      <w:pPr>
        <w:shd w:val="clear" w:color="auto" w:fill="93F4F9" w:themeFill="accent3" w:themeFillTint="66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877032" w:rsidRPr="00877032" w:rsidRDefault="001B6821" w:rsidP="001B5FD1">
      <w:pPr>
        <w:shd w:val="clear" w:color="auto" w:fill="93F4F9" w:themeFill="accent3" w:themeFillTint="66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052E3E">
        <w:rPr>
          <w:noProof/>
          <w:sz w:val="28"/>
          <w:szCs w:val="28"/>
          <w:lang w:eastAsia="ru-RU"/>
        </w:rPr>
        <w:drawing>
          <wp:inline distT="0" distB="0" distL="0" distR="0">
            <wp:extent cx="2162175" cy="2883463"/>
            <wp:effectExtent l="0" t="152400" r="0" b="965200"/>
            <wp:docPr id="14" name="Рисунок 14" descr="C:\Users\AK-47\AppData\Local\Microsoft\Windows\Temporary Internet Files\Content.Word\IMG_20180403_11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K-47\AppData\Local\Microsoft\Windows\Temporary Internet Files\Content.Word\IMG_20180403_1120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722" cy="28881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inline>
        </w:drawing>
      </w:r>
      <w:r w:rsidR="00877032" w:rsidRPr="00877032">
        <w:rPr>
          <w:rFonts w:ascii="Arial" w:eastAsia="Times New Roman" w:hAnsi="Arial" w:cs="Arial"/>
          <w:sz w:val="28"/>
          <w:szCs w:val="28"/>
          <w:lang w:eastAsia="ru-RU"/>
        </w:rPr>
        <w:br/>
      </w:r>
      <w:r w:rsidR="00877032" w:rsidRPr="00877032">
        <w:rPr>
          <w:rFonts w:ascii="Arial" w:eastAsia="Times New Roman" w:hAnsi="Arial" w:cs="Arial"/>
          <w:sz w:val="28"/>
          <w:szCs w:val="28"/>
          <w:u w:val="single"/>
          <w:lang w:eastAsia="ru-RU"/>
        </w:rPr>
        <w:t xml:space="preserve">Упражнение «Волшебный мир». </w:t>
      </w:r>
      <w:r w:rsidR="00877032" w:rsidRPr="00877032">
        <w:rPr>
          <w:rFonts w:ascii="Arial" w:eastAsia="Times New Roman" w:hAnsi="Arial" w:cs="Arial"/>
          <w:sz w:val="28"/>
          <w:szCs w:val="28"/>
          <w:lang w:eastAsia="ru-RU"/>
        </w:rPr>
        <w:t>Из камушков и разных миниатюрных фигур участники создают волшебный мир.</w:t>
      </w:r>
    </w:p>
    <w:p w:rsidR="00877032" w:rsidRPr="00877032" w:rsidRDefault="00877032" w:rsidP="001B5FD1">
      <w:pPr>
        <w:shd w:val="clear" w:color="auto" w:fill="93F4F9" w:themeFill="accent3" w:themeFillTint="66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877032">
        <w:rPr>
          <w:rFonts w:ascii="Arial" w:eastAsia="Times New Roman" w:hAnsi="Arial" w:cs="Arial"/>
          <w:noProof/>
          <w:sz w:val="28"/>
          <w:szCs w:val="28"/>
          <w:lang w:eastAsia="ru-RU"/>
        </w:rPr>
        <w:drawing>
          <wp:inline distT="0" distB="0" distL="0" distR="0" wp14:anchorId="0B07110A" wp14:editId="2A354BAB">
            <wp:extent cx="4419600" cy="3316457"/>
            <wp:effectExtent l="0" t="0" r="0" b="0"/>
            <wp:docPr id="7" name="Рисунок 7" descr="http://ped-kopilka.ru/upload/blogs2/2017/2/3658_04785db77f9616d60ad7fadefdea4a5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ru/upload/blogs2/2017/2/3658_04785db77f9616d60ad7fadefdea4a5f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797" cy="3327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032" w:rsidRPr="00052E3E" w:rsidRDefault="00877032" w:rsidP="001B5FD1">
      <w:pPr>
        <w:shd w:val="clear" w:color="auto" w:fill="93F4F9" w:themeFill="accent3" w:themeFillTint="66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77032">
        <w:rPr>
          <w:rFonts w:ascii="Arial" w:eastAsia="Times New Roman" w:hAnsi="Arial" w:cs="Arial"/>
          <w:sz w:val="28"/>
          <w:szCs w:val="28"/>
          <w:lang w:eastAsia="ru-RU"/>
        </w:rPr>
        <w:lastRenderedPageBreak/>
        <w:br/>
        <w:t xml:space="preserve">После упражнений с песком необходима подвижная или малоподвижная игра, </w:t>
      </w:r>
      <w:proofErr w:type="gramStart"/>
      <w:r w:rsidRPr="00877032">
        <w:rPr>
          <w:rFonts w:ascii="Arial" w:eastAsia="Times New Roman" w:hAnsi="Arial" w:cs="Arial"/>
          <w:sz w:val="28"/>
          <w:szCs w:val="28"/>
          <w:lang w:eastAsia="ru-RU"/>
        </w:rPr>
        <w:t>например</w:t>
      </w:r>
      <w:proofErr w:type="gramEnd"/>
      <w:r w:rsidRPr="00877032">
        <w:rPr>
          <w:rFonts w:ascii="Arial" w:eastAsia="Times New Roman" w:hAnsi="Arial" w:cs="Arial"/>
          <w:sz w:val="28"/>
          <w:szCs w:val="28"/>
          <w:lang w:eastAsia="ru-RU"/>
        </w:rPr>
        <w:t xml:space="preserve">: «Море волнуется», «Изобрази животного» и др. </w:t>
      </w:r>
      <w:r w:rsidRPr="00877032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Кроме игры с песком можно детям предложить рисование песком. Нам понадобится специальный стол светящим эффектом, а в качестве рабочего материала можно использовать не только песок, но и различную крупу (манка, гречка, пшено и т.д.) </w:t>
      </w:r>
    </w:p>
    <w:p w:rsidR="001B6821" w:rsidRPr="00877032" w:rsidRDefault="001B6821" w:rsidP="001B5FD1">
      <w:pPr>
        <w:shd w:val="clear" w:color="auto" w:fill="93F4F9" w:themeFill="accent3" w:themeFillTint="66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877032" w:rsidRPr="00877032" w:rsidRDefault="001B6821" w:rsidP="001B5FD1">
      <w:pPr>
        <w:shd w:val="clear" w:color="auto" w:fill="93F4F9" w:themeFill="accent3" w:themeFillTint="66"/>
        <w:spacing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052E3E">
        <w:rPr>
          <w:noProof/>
          <w:sz w:val="28"/>
          <w:szCs w:val="28"/>
          <w:lang w:eastAsia="ru-RU"/>
        </w:rPr>
        <w:drawing>
          <wp:inline distT="0" distB="0" distL="0" distR="0">
            <wp:extent cx="1895475" cy="2527794"/>
            <wp:effectExtent l="0" t="0" r="0" b="6350"/>
            <wp:docPr id="13" name="Рисунок 13" descr="C:\Users\AK-47\AppData\Local\Microsoft\Windows\Temporary Internet Files\Content.Word\IMG_20180404_132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K-47\AppData\Local\Microsoft\Windows\Temporary Internet Files\Content.Word\IMG_20180404_1328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150" cy="2535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448" w:rsidRDefault="00877032" w:rsidP="00877032">
      <w:r w:rsidRPr="00052E3E">
        <w:rPr>
          <w:rFonts w:ascii="Arial" w:eastAsia="Times New Roman" w:hAnsi="Arial" w:cs="Arial"/>
          <w:sz w:val="28"/>
          <w:szCs w:val="28"/>
          <w:lang w:eastAsia="ru-RU"/>
        </w:rPr>
        <w:br/>
        <w:t>Песок или крупу можно насыпать и на поднос. С помощью данной техники создаются мультфильмы и целые песочные шоу.</w:t>
      </w:r>
      <w:r w:rsidRPr="00052E3E">
        <w:rPr>
          <w:rFonts w:ascii="Arial" w:eastAsia="Times New Roman" w:hAnsi="Arial" w:cs="Arial"/>
          <w:sz w:val="28"/>
          <w:szCs w:val="28"/>
          <w:lang w:eastAsia="ru-RU"/>
        </w:rPr>
        <w:br/>
        <w:t>Таким образом, упражнения с песком помогают получить новые знания об окружающем мире, снижают психоэмоциональное напряжение, развивают познавательные процессы: восприятие, внимание, память, воображение, развивают навыки общения. На таких занятиях проявляется творческая</w:t>
      </w:r>
      <w:r w:rsidRPr="00877032">
        <w:rPr>
          <w:rFonts w:ascii="Arial" w:eastAsia="Times New Roman" w:hAnsi="Arial" w:cs="Arial"/>
          <w:sz w:val="23"/>
          <w:szCs w:val="23"/>
          <w:lang w:eastAsia="ru-RU"/>
        </w:rPr>
        <w:t xml:space="preserve"> активность ребёнка.</w:t>
      </w:r>
    </w:p>
    <w:sectPr w:rsidR="00FD5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830"/>
    <w:rsid w:val="00052E3E"/>
    <w:rsid w:val="001B5FD1"/>
    <w:rsid w:val="001B6821"/>
    <w:rsid w:val="006339FF"/>
    <w:rsid w:val="00877032"/>
    <w:rsid w:val="00C42569"/>
    <w:rsid w:val="00E26830"/>
    <w:rsid w:val="00FD5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1A72BF-9511-4F74-B69D-62A0EBB92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72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3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2799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73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88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35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627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022852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906878">
                                      <w:marLeft w:val="0"/>
                                      <w:marRight w:val="0"/>
                                      <w:marTop w:val="1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410442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иний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859E2-27D7-4914-A502-2E7BF7CEC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AK-47</dc:creator>
  <cp:keywords/>
  <dc:description/>
  <cp:lastModifiedBy>AK-47</cp:lastModifiedBy>
  <cp:revision>5</cp:revision>
  <dcterms:created xsi:type="dcterms:W3CDTF">2018-04-22T12:59:00Z</dcterms:created>
  <dcterms:modified xsi:type="dcterms:W3CDTF">2018-04-22T13:35:00Z</dcterms:modified>
</cp:coreProperties>
</file>