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7B9" w:rsidRPr="000627B9" w:rsidRDefault="000627B9" w:rsidP="000627B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0627B9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Зачем нужны праздники в детском саду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.</w:t>
      </w:r>
    </w:p>
    <w:p w:rsidR="000627B9" w:rsidRPr="000627B9" w:rsidRDefault="000627B9" w:rsidP="000627B9">
      <w:pPr>
        <w:spacing w:after="349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0627B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.</w:t>
      </w:r>
    </w:p>
    <w:p w:rsidR="000627B9" w:rsidRPr="000627B9" w:rsidRDefault="002C232C" w:rsidP="000627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76950" cy="4048768"/>
            <wp:effectExtent l="19050" t="0" r="0" b="0"/>
            <wp:docPr id="9" name="Рисунок 9" descr="C:\Users\Victor\Pictures\96cdd6dd5ac8e3ceb83963b411deb6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ictor\Pictures\96cdd6dd5ac8e3ceb83963b411deb6a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725" cy="4048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2C" w:rsidRDefault="002C232C" w:rsidP="000627B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627B9" w:rsidRDefault="000627B9" w:rsidP="000627B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627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Во-первых, подготовка к празднику является отличным стимулом для детей на занятиях по развитию речи и музыке</w:t>
      </w:r>
      <w:r w:rsidRPr="000627B9">
        <w:rPr>
          <w:rFonts w:ascii="Times New Roman" w:eastAsia="Times New Roman" w:hAnsi="Times New Roman" w:cs="Times New Roman"/>
          <w:sz w:val="32"/>
          <w:szCs w:val="32"/>
          <w:lang w:eastAsia="ru-RU"/>
        </w:rPr>
        <w:t>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2C232C" w:rsidRDefault="002C232C" w:rsidP="000627B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232C" w:rsidRPr="000627B9" w:rsidRDefault="002C232C" w:rsidP="002C232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627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Во-вторых, детсадовский утренник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  - </w:t>
      </w:r>
      <w:r w:rsidRPr="000627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это своего рода отчет воспитателей перед родителями о проделанной работе</w:t>
      </w:r>
      <w:r w:rsidRPr="000627B9">
        <w:rPr>
          <w:rFonts w:ascii="Times New Roman" w:eastAsia="Times New Roman" w:hAnsi="Times New Roman" w:cs="Times New Roman"/>
          <w:sz w:val="32"/>
          <w:szCs w:val="32"/>
          <w:lang w:eastAsia="ru-RU"/>
        </w:rPr>
        <w:t>. Праздник в детском саду наглядно демонстрирует родителям, чему научилось их чадо за последние несколько месяцев посещения садика. Кроме того, это возможность для родителей получить представление о том, какие у ребенка взаимоотношения с коллективом и с другими детьми. Ведь мы узнаем о том, что творится за стенами детского сада только со слов воспитателей и самого ребенка.</w:t>
      </w:r>
    </w:p>
    <w:p w:rsidR="002C232C" w:rsidRDefault="002C232C" w:rsidP="000627B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232C" w:rsidRDefault="002C232C" w:rsidP="000627B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414689" cy="3333750"/>
            <wp:effectExtent l="19050" t="0" r="0" b="0"/>
            <wp:docPr id="10" name="Рисунок 10" descr="C:\Users\Victor\Pictures\AMW_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ictor\Pictures\AMW_01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74" cy="3335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2C" w:rsidRDefault="002C232C" w:rsidP="000627B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232C" w:rsidRDefault="002C232C" w:rsidP="000627B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454650" cy="3860800"/>
            <wp:effectExtent l="19050" t="0" r="0" b="0"/>
            <wp:docPr id="11" name="Рисунок 11" descr="C:\Users\Victor\Pictures\14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ictor\Pictures\14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59" cy="3863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2C" w:rsidRDefault="002C232C" w:rsidP="000627B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232C" w:rsidRPr="000627B9" w:rsidRDefault="002C232C" w:rsidP="002C23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627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В-третьих, праздник в детском саду позволяет родителям сравнить навыки своего ребенка с умениями сверстников, и, возможно, выделить какие-то проблемные моменты</w:t>
      </w:r>
      <w:r w:rsidRPr="000627B9">
        <w:rPr>
          <w:rFonts w:ascii="Times New Roman" w:eastAsia="Times New Roman" w:hAnsi="Times New Roman" w:cs="Times New Roman"/>
          <w:sz w:val="32"/>
          <w:szCs w:val="32"/>
          <w:lang w:eastAsia="ru-RU"/>
        </w:rPr>
        <w:t>, над которыми стоит поработать дома. Помимо этого вы можете оценить поведение ребенка в коллективе: насколько он общителен, не стесняется ли он, и достаточно ли он дисциплинирован.</w:t>
      </w:r>
    </w:p>
    <w:p w:rsidR="002C232C" w:rsidRDefault="002C232C" w:rsidP="002C232C">
      <w:pPr>
        <w:spacing w:after="404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627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Надо сказать, что на утренники в ясельных группах родителей могут и не пригласить, потому что малыши нередко реагируют слезами на появление родителей, к которым нельзя подойти, и теряют весь интерес к празднику. </w:t>
      </w:r>
      <w:r w:rsidRPr="000627B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Во время эпидемиологических вспышек присутствие родителей тоже, как правило, не допускается.</w:t>
      </w:r>
    </w:p>
    <w:p w:rsidR="002C232C" w:rsidRPr="000627B9" w:rsidRDefault="002C232C" w:rsidP="002C232C">
      <w:pPr>
        <w:spacing w:after="404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83284" cy="4502150"/>
            <wp:effectExtent l="19050" t="0" r="0" b="0"/>
            <wp:docPr id="12" name="Рисунок 12" descr="C:\Users\Victor\Pictures\gl010320195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ictor\Pictures\gl010320195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500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2C" w:rsidRDefault="002C232C" w:rsidP="002C23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83350" cy="4051300"/>
            <wp:effectExtent l="19050" t="0" r="0" b="0"/>
            <wp:docPr id="13" name="Рисунок 13" descr="C:\Users\Victor\Pictures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ictor\Pictures\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339" cy="4051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2C" w:rsidRDefault="002C232C" w:rsidP="000627B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232C" w:rsidRDefault="002C232C" w:rsidP="002C23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480810" cy="4317660"/>
            <wp:effectExtent l="19050" t="0" r="0" b="0"/>
            <wp:docPr id="14" name="Рисунок 14" descr="C:\Users\Victor\Pictures\vesennij-prazdnik-v-detskom-sadu-cover-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Victor\Pictures\vesennij-prazdnik-v-detskom-sadu-cover-6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31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2C" w:rsidRDefault="002C232C" w:rsidP="000627B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232C" w:rsidRDefault="002C232C" w:rsidP="000627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6480810" cy="3645456"/>
            <wp:effectExtent l="19050" t="0" r="0" b="0"/>
            <wp:docPr id="19" name="Рисунок 19" descr="C:\Users\Victor\Pictures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Victor\Pictures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64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2C" w:rsidRDefault="002C232C" w:rsidP="000627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</w:p>
    <w:p w:rsidR="000627B9" w:rsidRPr="000627B9" w:rsidRDefault="000627B9" w:rsidP="000627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0627B9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Как проходят праздники в детском саду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p w:rsidR="000627B9" w:rsidRDefault="000627B9" w:rsidP="000627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627B9">
        <w:rPr>
          <w:rFonts w:ascii="Times New Roman" w:eastAsia="Times New Roman" w:hAnsi="Times New Roman" w:cs="Times New Roman"/>
          <w:sz w:val="32"/>
          <w:szCs w:val="32"/>
          <w:lang w:eastAsia="ru-RU"/>
        </w:rPr>
        <w:t>Тем, кто идет на праздник в детском саду, будет интересно узнать, что собой представляет данное мероприятие. На самом деле, все детские утренники чем-то схожи. Праздники проходят в актовом зале, тематически украшенном в зависимости от конкретного события.</w:t>
      </w:r>
    </w:p>
    <w:p w:rsidR="002C232C" w:rsidRDefault="002C232C" w:rsidP="000627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232C" w:rsidRDefault="002C232C" w:rsidP="000627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572000" cy="3721100"/>
            <wp:effectExtent l="19050" t="0" r="0" b="0"/>
            <wp:docPr id="8" name="Рисунок 8" descr="C:\Users\Victor\Pictures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ictor\Pictures\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2C" w:rsidRDefault="002C232C" w:rsidP="000627B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0627B9" w:rsidRDefault="000627B9" w:rsidP="000627B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627B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Абсолютно все </w:t>
      </w:r>
      <w:r w:rsidRPr="002C23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утренники</w:t>
      </w:r>
      <w:r w:rsidRPr="000627B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 имеют </w:t>
      </w:r>
      <w:r w:rsidRPr="002C23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музыкальную, танцевальную</w:t>
      </w:r>
      <w:r w:rsidRPr="000627B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 и игровую составляющую</w:t>
      </w:r>
      <w:r w:rsidRPr="000627B9">
        <w:rPr>
          <w:rFonts w:ascii="Times New Roman" w:eastAsia="Times New Roman" w:hAnsi="Times New Roman" w:cs="Times New Roman"/>
          <w:sz w:val="32"/>
          <w:szCs w:val="32"/>
          <w:lang w:eastAsia="ru-RU"/>
        </w:rPr>
        <w:t>. То есть дети хором поют под музыку песни, танцуют (водят хоровод, топают, хлопают в ладоши, танцуют в парах и так далее) и принимают участие в игровой сценке — например, кидают «снежки» по случаю нового года или собирают «опавшие листья» в праздник осени. Помимо этого некоторые дети читают стихи.</w:t>
      </w:r>
    </w:p>
    <w:p w:rsidR="002C232C" w:rsidRDefault="002C232C" w:rsidP="000627B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232C" w:rsidRDefault="002C232C" w:rsidP="002C232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80810" cy="3645456"/>
            <wp:effectExtent l="19050" t="0" r="0" b="0"/>
            <wp:docPr id="15" name="Рисунок 15" descr="C:\Users\Victor\Pictures\maxresdefaul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ictor\Pictures\maxresdefault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64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2C" w:rsidRDefault="002C232C" w:rsidP="000627B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627B9" w:rsidRDefault="000627B9" w:rsidP="002C232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627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А завершающим этапом любого праздника является непременное награждение подарками и возможность пообщаться с родителями</w:t>
      </w:r>
      <w:r w:rsidRPr="000627B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2C23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627B9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правило, в течение учебного года в детском саду проводится 3 крупных праздника с участием родителей: </w:t>
      </w:r>
      <w:hyperlink r:id="rId13" w:history="1">
        <w:r w:rsidRPr="000627B9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праздник осени</w:t>
        </w:r>
      </w:hyperlink>
      <w:r w:rsidRPr="000627B9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hyperlink r:id="rId14" w:history="1">
        <w:r w:rsidRPr="000627B9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новый год</w:t>
        </w:r>
      </w:hyperlink>
      <w:r w:rsidRPr="000627B9">
        <w:rPr>
          <w:rFonts w:ascii="Times New Roman" w:eastAsia="Times New Roman" w:hAnsi="Times New Roman" w:cs="Times New Roman"/>
          <w:sz w:val="32"/>
          <w:szCs w:val="32"/>
          <w:lang w:eastAsia="ru-RU"/>
        </w:rPr>
        <w:t> и </w:t>
      </w:r>
      <w:hyperlink r:id="rId15" w:history="1">
        <w:r w:rsidRPr="000627B9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праздник весны</w:t>
        </w:r>
      </w:hyperlink>
      <w:r w:rsidRPr="000627B9">
        <w:rPr>
          <w:rFonts w:ascii="Times New Roman" w:eastAsia="Times New Roman" w:hAnsi="Times New Roman" w:cs="Times New Roman"/>
          <w:sz w:val="32"/>
          <w:szCs w:val="32"/>
          <w:lang w:eastAsia="ru-RU"/>
        </w:rPr>
        <w:t>, приуроченный к 8 марта. Также часто отмечают </w:t>
      </w:r>
      <w:hyperlink r:id="rId16" w:history="1">
        <w:r w:rsidRPr="000627B9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23 февраля</w:t>
        </w:r>
      </w:hyperlink>
      <w:r w:rsidRPr="000627B9">
        <w:rPr>
          <w:rFonts w:ascii="Times New Roman" w:eastAsia="Times New Roman" w:hAnsi="Times New Roman" w:cs="Times New Roman"/>
          <w:sz w:val="32"/>
          <w:szCs w:val="32"/>
          <w:lang w:eastAsia="ru-RU"/>
        </w:rPr>
        <w:t> и масленицу, но это уже без родителей, в тесном кругу группы.</w:t>
      </w:r>
    </w:p>
    <w:p w:rsidR="002C232C" w:rsidRDefault="002C232C" w:rsidP="002C232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232C" w:rsidRDefault="002C232C" w:rsidP="00CB1E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80810" cy="4316321"/>
            <wp:effectExtent l="19050" t="0" r="0" b="0"/>
            <wp:docPr id="20" name="Рисунок 20" descr="C:\Users\Victor\Pictures\57927ed20b0542932bce2b1904e0f4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ictor\Pictures\57927ed20b0542932bce2b1904e0f4d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31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2C" w:rsidRDefault="002C232C" w:rsidP="002C232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232C" w:rsidRDefault="002C232C" w:rsidP="002C232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232C" w:rsidRDefault="002C232C" w:rsidP="00CB1EB9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245100" cy="3092605"/>
            <wp:effectExtent l="19050" t="0" r="0" b="0"/>
            <wp:docPr id="21" name="Рисунок 21" descr="C:\Users\Victor\Pictures\14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Victor\Pictures\14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393" cy="309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2C" w:rsidRDefault="002C232C" w:rsidP="002C232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25066" cy="4368800"/>
            <wp:effectExtent l="19050" t="0" r="4234" b="0"/>
            <wp:docPr id="22" name="Рисунок 22" descr="C:\Users\Victor\Pictures\_3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Victor\Pictures\_348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493" cy="437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2C" w:rsidRDefault="002C232C" w:rsidP="002C232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1EB9" w:rsidRDefault="00CB1EB9" w:rsidP="000627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  <w:r w:rsidRPr="00CB1EB9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drawing>
          <wp:inline distT="0" distB="0" distL="0" distR="0">
            <wp:extent cx="5010150" cy="3581400"/>
            <wp:effectExtent l="19050" t="0" r="0" b="0"/>
            <wp:docPr id="4" name="Рисунок 16" descr="C:\Users\Victor\Pictures\photo_044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Victor\Pictures\photo_044_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EB9" w:rsidRDefault="00CB1EB9" w:rsidP="000627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</w:p>
    <w:p w:rsidR="000627B9" w:rsidRDefault="000627B9" w:rsidP="000627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  <w:r w:rsidRPr="000627B9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Подготовка к празднику в детском саду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p w:rsidR="000627B9" w:rsidRPr="000627B9" w:rsidRDefault="000627B9" w:rsidP="000627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0627B9" w:rsidRPr="000627B9" w:rsidRDefault="000627B9" w:rsidP="000627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627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вашему ребенку досталось домашнее задание к празднику в виде стихов, которые нужно выучить, то постарайтесь обыграть этот момент так, чтобы ребенок воспринял это, как развлечение, а не как что-то обязательное. Лучший способ выучить что-то наизусть — в </w:t>
      </w:r>
      <w:r w:rsidRPr="000627B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многократном повторении, но ваша задача — сделать это ненавязчиво. Если у малыша что-то не получается, не показывайте своего раздражения или беспокойства, потому что дети впитывают наши эмоции, как губки.</w:t>
      </w:r>
    </w:p>
    <w:p w:rsidR="000627B9" w:rsidRDefault="000627B9" w:rsidP="000627B9">
      <w:pPr>
        <w:spacing w:after="404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627B9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же ребенок категорически не хочет рассказывать стихотворение на утреннике, потому что стесняется или потому что не может запомнить стишок, скажите об этом воспитателю, иначе праздник в детском саду превратится для ребенка в наказание.</w:t>
      </w:r>
    </w:p>
    <w:p w:rsidR="002C232C" w:rsidRDefault="002C232C" w:rsidP="000627B9">
      <w:pPr>
        <w:spacing w:after="404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80810" cy="4860608"/>
            <wp:effectExtent l="19050" t="0" r="0" b="0"/>
            <wp:docPr id="18" name="Рисунок 18" descr="C:\Users\Victor\Pictures\IMG_20180301_11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Victor\Pictures\IMG_20180301_1118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EB9" w:rsidRDefault="00CB1EB9" w:rsidP="00CB1EB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</w:t>
      </w:r>
      <w:r w:rsidR="009859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EB9" w:rsidRDefault="00CB1EB9" w:rsidP="00CB1EB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Громуха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Григорьевна</w:t>
      </w:r>
      <w:r w:rsidR="0098596F">
        <w:rPr>
          <w:rFonts w:ascii="Times New Roman" w:hAnsi="Times New Roman" w:cs="Times New Roman"/>
          <w:sz w:val="28"/>
          <w:szCs w:val="28"/>
        </w:rPr>
        <w:t>.</w:t>
      </w:r>
    </w:p>
    <w:p w:rsidR="002C232C" w:rsidRPr="00CB1EB9" w:rsidRDefault="00CB1EB9" w:rsidP="00CB1E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Использованы материалы (</w:t>
      </w:r>
      <w:proofErr w:type="spellStart"/>
      <w:r w:rsidRPr="00CB1EB9">
        <w:rPr>
          <w:rFonts w:ascii="Times New Roman" w:hAnsi="Times New Roman" w:cs="Times New Roman"/>
          <w:sz w:val="28"/>
          <w:szCs w:val="28"/>
        </w:rPr>
        <w:fldChar w:fldCharType="begin"/>
      </w:r>
      <w:r w:rsidRPr="00CB1EB9">
        <w:rPr>
          <w:rFonts w:ascii="Times New Roman" w:hAnsi="Times New Roman" w:cs="Times New Roman"/>
          <w:sz w:val="28"/>
          <w:szCs w:val="28"/>
        </w:rPr>
        <w:instrText xml:space="preserve"> HYPERLINK "https://detsadmusic.ru/" </w:instrText>
      </w:r>
      <w:r w:rsidRPr="00CB1EB9"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  <w:bdr w:val="none" w:sz="0" w:space="0" w:color="auto" w:frame="1"/>
          <w:shd w:val="clear" w:color="auto" w:fill="FFFFF4"/>
        </w:rPr>
        <w:t>Жидовой</w:t>
      </w:r>
      <w:proofErr w:type="spellEnd"/>
      <w:r w:rsidRPr="00CB1EB9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  <w:bdr w:val="none" w:sz="0" w:space="0" w:color="auto" w:frame="1"/>
          <w:shd w:val="clear" w:color="auto" w:fill="FFFFF4"/>
        </w:rPr>
        <w:t xml:space="preserve"> Е</w:t>
      </w:r>
      <w:r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  <w:bdr w:val="none" w:sz="0" w:space="0" w:color="auto" w:frame="1"/>
          <w:shd w:val="clear" w:color="auto" w:fill="FFFFF4"/>
        </w:rPr>
        <w:t>.</w:t>
      </w:r>
      <w:r w:rsidRPr="00CB1EB9">
        <w:rPr>
          <w:rFonts w:ascii="Times New Roman" w:hAnsi="Times New Roman" w:cs="Times New Roman"/>
          <w:sz w:val="28"/>
          <w:szCs w:val="28"/>
        </w:rPr>
        <w:fldChar w:fldCharType="end"/>
      </w:r>
      <w:r w:rsidR="0098596F">
        <w:rPr>
          <w:rFonts w:ascii="Times New Roman" w:hAnsi="Times New Roman" w:cs="Times New Roman"/>
          <w:sz w:val="28"/>
          <w:szCs w:val="28"/>
        </w:rPr>
        <w:t>А.)</w:t>
      </w:r>
    </w:p>
    <w:p w:rsidR="002C232C" w:rsidRDefault="002C232C" w:rsidP="00CB1E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232C" w:rsidRDefault="002C232C" w:rsidP="000627B9">
      <w:pPr>
        <w:spacing w:after="404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232C" w:rsidRDefault="002C232C" w:rsidP="000627B9">
      <w:pPr>
        <w:spacing w:after="404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232C" w:rsidRDefault="002C232C" w:rsidP="000627B9">
      <w:pPr>
        <w:spacing w:after="404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232C" w:rsidRDefault="002C232C" w:rsidP="000627B9">
      <w:pPr>
        <w:spacing w:after="404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2C232C" w:rsidSect="002C232C">
      <w:pgSz w:w="11906" w:h="16838"/>
      <w:pgMar w:top="851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627B9"/>
    <w:rsid w:val="000627B9"/>
    <w:rsid w:val="002C232C"/>
    <w:rsid w:val="0098596F"/>
    <w:rsid w:val="00B338ED"/>
    <w:rsid w:val="00CB1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8ED"/>
  </w:style>
  <w:style w:type="paragraph" w:styleId="1">
    <w:name w:val="heading 1"/>
    <w:basedOn w:val="a"/>
    <w:link w:val="10"/>
    <w:uiPriority w:val="9"/>
    <w:qFormat/>
    <w:rsid w:val="000627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627B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7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27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62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627B9"/>
    <w:rPr>
      <w:color w:val="0000FF"/>
      <w:u w:val="single"/>
    </w:rPr>
  </w:style>
  <w:style w:type="character" w:styleId="a5">
    <w:name w:val="Strong"/>
    <w:basedOn w:val="a0"/>
    <w:uiPriority w:val="22"/>
    <w:qFormat/>
    <w:rsid w:val="000627B9"/>
    <w:rPr>
      <w:b/>
      <w:bCs/>
    </w:rPr>
  </w:style>
  <w:style w:type="character" w:styleId="a6">
    <w:name w:val="Emphasis"/>
    <w:basedOn w:val="a0"/>
    <w:uiPriority w:val="20"/>
    <w:qFormat/>
    <w:rsid w:val="000627B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62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27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0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detsadmusic.ru/scenarii-osennix-prazdnikov/" TargetMode="External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hyperlink" Target="https://detsadmusic.ru/23-fevralya/" TargetMode="External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hyperlink" Target="https://detsadmusic.ru/scenarii-prazdnikov-8-marta/" TargetMode="External"/><Relationship Id="rId10" Type="http://schemas.openxmlformats.org/officeDocument/2006/relationships/image" Target="media/image7.jpeg"/><Relationship Id="rId19" Type="http://schemas.openxmlformats.org/officeDocument/2006/relationships/image" Target="media/image1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detsadmusic.ru/scenarii-novogodnix-prazdnikov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2020-08-29T13:10:00Z</dcterms:created>
  <dcterms:modified xsi:type="dcterms:W3CDTF">2020-08-29T13:42:00Z</dcterms:modified>
</cp:coreProperties>
</file>