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54F2A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E01526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6EC4B7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F66513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97F802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52093A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27A208" w14:textId="77777777" w:rsidR="00BA38EC" w:rsidRPr="00E615BE" w:rsidRDefault="00BA38EC" w:rsidP="00BA38E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7FF4D5" w14:textId="77777777" w:rsidR="00BA38EC" w:rsidRPr="00BA38EC" w:rsidRDefault="00BA38EC" w:rsidP="00BA38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8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14:paraId="3E52116D" w14:textId="77777777" w:rsidR="00BA38EC" w:rsidRPr="00BA38EC" w:rsidRDefault="00BA38EC" w:rsidP="00BA38EC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14:paraId="7255E389" w14:textId="750790FC" w:rsidR="00BA38EC" w:rsidRPr="00BA38EC" w:rsidRDefault="00BA38EC" w:rsidP="00BA38EC">
      <w:pPr>
        <w:pStyle w:val="ac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38EC">
        <w:rPr>
          <w:b/>
          <w:bCs/>
          <w:color w:val="000000"/>
          <w:sz w:val="28"/>
          <w:szCs w:val="28"/>
        </w:rPr>
        <w:t>подготовки детей к школе</w:t>
      </w:r>
    </w:p>
    <w:p w14:paraId="6406F0E2" w14:textId="77777777" w:rsidR="00BA38EC" w:rsidRPr="00BA38EC" w:rsidRDefault="00BA38EC" w:rsidP="00BA38EC">
      <w:pPr>
        <w:pStyle w:val="ac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A38EC">
        <w:rPr>
          <w:b/>
          <w:bCs/>
          <w:color w:val="000000"/>
          <w:sz w:val="28"/>
          <w:szCs w:val="28"/>
        </w:rPr>
        <w:t>«Школа будущего первоклассника»</w:t>
      </w:r>
    </w:p>
    <w:p w14:paraId="5B7A098D" w14:textId="77777777" w:rsidR="00BA38EC" w:rsidRPr="00BA38EC" w:rsidRDefault="00BA38EC" w:rsidP="00BA38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A6A6421" w14:textId="71F83E46" w:rsidR="00BA38EC" w:rsidRPr="00BA38EC" w:rsidRDefault="00BA38EC" w:rsidP="00BA38E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38EC">
        <w:rPr>
          <w:rFonts w:ascii="Times New Roman" w:hAnsi="Times New Roman" w:cs="Times New Roman"/>
          <w:b/>
          <w:color w:val="000000"/>
          <w:sz w:val="28"/>
          <w:szCs w:val="28"/>
        </w:rPr>
        <w:t>Срок реализации программы:</w:t>
      </w:r>
      <w:r w:rsidRPr="00BA38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2024-2025 учебный год.</w:t>
      </w:r>
    </w:p>
    <w:p w14:paraId="6E902E23" w14:textId="77777777" w:rsidR="00BA38EC" w:rsidRPr="00E615BE" w:rsidRDefault="00BA38EC" w:rsidP="00BA38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EC7916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921A8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FB20EE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7AF482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4DE78A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22407E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934B7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BEC71B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8F3DEA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30F2C9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1C134C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A70386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70E2C8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92A123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CF9674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40CB2B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B5B7DC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B602D0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ED8B72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1C59A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24EC8D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F4CB42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8EAD37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86DC0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2B492E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7126CB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AF7093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D27871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9A9E41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15B01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8631B4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687217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F038D8" w14:textId="77777777" w:rsidR="00BA38EC" w:rsidRDefault="00BA38EC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7924F8" w14:textId="4BEF7157" w:rsidR="00BA38EC" w:rsidRDefault="00BA38EC" w:rsidP="00BA3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 уч. Г</w:t>
      </w:r>
    </w:p>
    <w:p w14:paraId="719C862F" w14:textId="77777777" w:rsidR="00BA38EC" w:rsidRPr="00BA38EC" w:rsidRDefault="00BA38EC" w:rsidP="00BA38EC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38EC">
        <w:rPr>
          <w:b/>
          <w:bCs/>
          <w:color w:val="000000"/>
          <w:sz w:val="28"/>
          <w:szCs w:val="28"/>
        </w:rPr>
        <w:lastRenderedPageBreak/>
        <w:t>Рабочая программа по предшкольной подготовке</w:t>
      </w:r>
    </w:p>
    <w:p w14:paraId="1CD4B17D" w14:textId="77777777" w:rsidR="00BA38EC" w:rsidRPr="00BA38EC" w:rsidRDefault="00BA38EC" w:rsidP="00BA38EC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38EC">
        <w:rPr>
          <w:b/>
          <w:bCs/>
          <w:color w:val="000000"/>
          <w:sz w:val="28"/>
          <w:szCs w:val="28"/>
        </w:rPr>
        <w:t>для детей 5,5 – 6 лет</w:t>
      </w:r>
    </w:p>
    <w:p w14:paraId="26A9B7FE" w14:textId="797EEC77" w:rsidR="00BA38EC" w:rsidRPr="00BA38EC" w:rsidRDefault="00BA38EC" w:rsidP="00BA38EC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38EC">
        <w:rPr>
          <w:b/>
          <w:bCs/>
          <w:color w:val="000000"/>
          <w:sz w:val="28"/>
          <w:szCs w:val="28"/>
        </w:rPr>
        <w:t>на 202</w:t>
      </w:r>
      <w:r>
        <w:rPr>
          <w:b/>
          <w:bCs/>
          <w:color w:val="000000"/>
          <w:sz w:val="28"/>
          <w:szCs w:val="28"/>
        </w:rPr>
        <w:t>4</w:t>
      </w:r>
      <w:r w:rsidRPr="00BA38EC">
        <w:rPr>
          <w:b/>
          <w:bCs/>
          <w:color w:val="000000"/>
          <w:sz w:val="28"/>
          <w:szCs w:val="28"/>
        </w:rPr>
        <w:t xml:space="preserve"> – 202</w:t>
      </w:r>
      <w:r>
        <w:rPr>
          <w:b/>
          <w:bCs/>
          <w:color w:val="000000"/>
          <w:sz w:val="28"/>
          <w:szCs w:val="28"/>
        </w:rPr>
        <w:t>5</w:t>
      </w:r>
      <w:r w:rsidRPr="00BA38EC">
        <w:rPr>
          <w:b/>
          <w:bCs/>
          <w:color w:val="000000"/>
          <w:sz w:val="28"/>
          <w:szCs w:val="28"/>
        </w:rPr>
        <w:t xml:space="preserve"> учебный год</w:t>
      </w:r>
    </w:p>
    <w:p w14:paraId="114C84F1" w14:textId="77777777" w:rsidR="00BA38EC" w:rsidRDefault="00BA38EC" w:rsidP="00BA3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5A7274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логопедического букваря Е. Косиновой, который имеет особый «логопедический» порядок букв. Сначала дети знакомятся с теми буквами, которые обозначают простые для произнесения звуки, а потом изучают буквы, обозначающие звуки, в произношении которых наиболее часто встречаются нарушения. Игры и игровые упражнения используемые на занятиях способствуют развитию и совершенствованию навыков звукового анализа и синтеза. </w:t>
      </w:r>
    </w:p>
    <w:p w14:paraId="086F671E" w14:textId="23D129AD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4264C8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Направленность </w:t>
      </w:r>
      <w:r w:rsidRPr="004264C8">
        <w:rPr>
          <w:rFonts w:ascii="Times New Roman" w:hAnsi="Times New Roman" w:cs="Times New Roman"/>
          <w:sz w:val="24"/>
          <w:szCs w:val="24"/>
        </w:rPr>
        <w:t xml:space="preserve">образовательной программы: социально-педагогическая. Программа направлена на всестороннее развитие ребенка, на полноценное овладение навыком осознанного чтения, по средством которого создается прочная основа для успешного обучения в школе. </w:t>
      </w:r>
    </w:p>
    <w:p w14:paraId="71C87A26" w14:textId="53FDFDF8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264C8">
        <w:rPr>
          <w:rFonts w:ascii="Times New Roman" w:hAnsi="Times New Roman" w:cs="Times New Roman"/>
          <w:b/>
          <w:bCs/>
          <w:sz w:val="24"/>
          <w:szCs w:val="24"/>
        </w:rPr>
        <w:t>Новизна</w:t>
      </w:r>
      <w:r w:rsidRPr="004264C8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 что одним из важных направлений развития современного образования является предшкольная подготовка детей 5-7 лет. Дошкольный возраст вносит свою специфику в обучение детей, методы и приемы обучения, используемые в работе, соответствуют возрастным и индивидуальным особенностям каждого ребенка. Для этого разработаны рабочие тетради, с занимательными заданиями которые решают ряд поставленных задач. </w:t>
      </w:r>
    </w:p>
    <w:p w14:paraId="595C04EA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Представленная программа построена на принципах развивающего обучения, предполагающего формирование у детей умения слогового чтения, а также умения самостоятельно мыслить, анализировать, обобщать, устанавливать причинно-следственные связи. Материал занятий излагается в игровой форме. </w:t>
      </w:r>
    </w:p>
    <w:p w14:paraId="36982E0D" w14:textId="3D4680EB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4264C8">
        <w:rPr>
          <w:rFonts w:ascii="Times New Roman" w:hAnsi="Times New Roman" w:cs="Times New Roman"/>
          <w:b/>
          <w:bCs/>
          <w:sz w:val="24"/>
          <w:szCs w:val="24"/>
        </w:rPr>
        <w:t>Целесообразность.</w:t>
      </w:r>
      <w:r w:rsidRPr="004264C8">
        <w:rPr>
          <w:rFonts w:ascii="Times New Roman" w:hAnsi="Times New Roman" w:cs="Times New Roman"/>
          <w:sz w:val="24"/>
          <w:szCs w:val="24"/>
        </w:rPr>
        <w:t xml:space="preserve"> Обучение чтению дошкольников – это важный этап на пути подготовки к школе, т.к. читающие дети легче и быстрее усваивают школьную программу, проще переносят адаптационный период в начальной школе, испытывают большее чувство уверенности в своих возможностях, что позволяет им показывать хороший уровень знаний и умений. Методики, приемы и технологии и формы работы с детьми, используемые педагогом в процессе реализации программы, подобраны с учетом возрастных и индивидуальных особенностей ребенка. </w:t>
      </w:r>
    </w:p>
    <w:p w14:paraId="01D353BD" w14:textId="77777777" w:rsidR="004264C8" w:rsidRDefault="004264C8" w:rsidP="004264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067AD" w14:textId="30A695F3" w:rsidR="004264C8" w:rsidRDefault="004264C8" w:rsidP="004264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14:paraId="300838F5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Ч</w:t>
      </w:r>
      <w:r w:rsidRPr="004264C8">
        <w:rPr>
          <w:rFonts w:ascii="Times New Roman" w:hAnsi="Times New Roman" w:cs="Times New Roman"/>
          <w:sz w:val="24"/>
          <w:szCs w:val="24"/>
        </w:rPr>
        <w:t xml:space="preserve">асто родители дошкольников считают, что самый важный показатель готовности к школе – это умение читать, поэтому обучение ребенка чтению начинается с раннего возраста. Однако результаты раннего и неправильного обучения бывают плачевными: дети не проявляют интереса к чтению, с большим трудом овладевают техникой чтения; кроме того, педагоги в школе отмечают, что количество детей, страдающих дисграфией и дислексией, постоянно растет. Чтобы избежать этих проблем, родителям необходимо помнить, что чтение - это сложный навык, которым ребенок овладевает на определенном этапе своего жизненного пути при условии созревания соответствующих структур мозга. </w:t>
      </w:r>
    </w:p>
    <w:p w14:paraId="2350899E" w14:textId="7976F383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64C8">
        <w:rPr>
          <w:rFonts w:ascii="Times New Roman" w:hAnsi="Times New Roman" w:cs="Times New Roman"/>
          <w:sz w:val="24"/>
          <w:szCs w:val="24"/>
        </w:rPr>
        <w:t>Так как чтение – это один из видов речевых умений человека, начинать обучать ему нужно после того, как ребенок овладел навыками устной речи.</w:t>
      </w:r>
    </w:p>
    <w:p w14:paraId="481F834B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 Задача, стоящая перед педагогом: сделать для ребенка увлекательным процесс обучения чтению и совершенствование уже имеющихся навыков чтения, а также привить интерес к книге, вкус к самостоятельному чтению, способствовать обогащению словарного запаса и развитию речи детей. </w:t>
      </w:r>
    </w:p>
    <w:p w14:paraId="522ABEE2" w14:textId="56A66653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Исходным принципом дошкольного обучения чтению является то, что знакомству с буквой предшествует глубокая работа над звуками, которые обозначаются данным знаком. Знаки звуков нет смысла вводить до знакомства с самими звуками и знакомство с буквенным знаком окажется безрезультатным, если ребенок не знает, что именно обозначается этим знаком. Поэтому обучение чтению опирается на звуковой анализ слова. Звуковой анализ включает в себя, прежде всего, умение сознательно, намеренно, произвольно выделять звуки в слове. Для того чтобы научиться читать, ребенку нужно сделать два важных открытия: сначала обнаружить, что речь «строится» из звуков, а потом открыть отношения звука и буквы. </w:t>
      </w:r>
    </w:p>
    <w:p w14:paraId="30C7B5F7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Обучение чтению предполагает научить детей читать на уровне индивидуальных возможностей каждого ребёнка. В то же время проводится и целенаправленная работа по обогащению, активизации речи, пополнению словарного запаса, совершенствованию звуковой культуры, уточнению значений слов и словосочетаний, развитию диалогической речи. Совершенствование навыков чтения, формирование языкового чутья происходит в играх различной сложности и направленности. </w:t>
      </w:r>
    </w:p>
    <w:p w14:paraId="77121FB6" w14:textId="76D144AE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С помощью игр со звуками и буквами поддерживается стойкий интерес к занятиям и желание узнавать новое. Игровая деятельность становится формой сотрудничества взрослого и ребенка, делает занятия увлекательными и желанными. Игры полезны не только для обучения грамоте, но и для развития внимания, памяти, коммуникативных отношений. </w:t>
      </w:r>
    </w:p>
    <w:p w14:paraId="5FD75F43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Программа курса основана на принципах доступности, посильности, систематичности и последовательности в обучении. </w:t>
      </w:r>
    </w:p>
    <w:p w14:paraId="7A7C0140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264C8">
        <w:rPr>
          <w:rFonts w:ascii="Times New Roman" w:hAnsi="Times New Roman" w:cs="Times New Roman"/>
          <w:sz w:val="24"/>
          <w:szCs w:val="24"/>
        </w:rPr>
        <w:t xml:space="preserve"> обучение детей слитному чтению слогов, слов. </w:t>
      </w:r>
    </w:p>
    <w:p w14:paraId="43277FDA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  <w:r w:rsidRPr="004264C8">
        <w:rPr>
          <w:rFonts w:ascii="Times New Roman" w:hAnsi="Times New Roman" w:cs="Times New Roman"/>
          <w:sz w:val="24"/>
          <w:szCs w:val="24"/>
        </w:rPr>
        <w:t>1. Учить буквы, соотносить звук с буквой.</w:t>
      </w:r>
    </w:p>
    <w:p w14:paraId="5F8E7048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 2. Учить правильной артикуляции звуков </w:t>
      </w:r>
    </w:p>
    <w:p w14:paraId="34982E46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>3. Определять звук в слове, а также место звука (буквы) в слове.</w:t>
      </w:r>
    </w:p>
    <w:p w14:paraId="61B158F1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 4. Учить слитному чтению слогов, проводить анализ прочитанного.</w:t>
      </w:r>
    </w:p>
    <w:p w14:paraId="0EB3B3BD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 5. Подготовить руку к письму. </w:t>
      </w:r>
    </w:p>
    <w:p w14:paraId="555AAF85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6. Развивать психические процессы: память, внимание, мышление, воображение. </w:t>
      </w:r>
    </w:p>
    <w:p w14:paraId="5EF77DD6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7. Воспитывать интерес к чтению. </w:t>
      </w:r>
    </w:p>
    <w:p w14:paraId="318317B2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8. Профилактика дисграфии. </w:t>
      </w:r>
    </w:p>
    <w:p w14:paraId="26FD26E6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D9075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данной образовательной программы от уже существующих в этой области является то, что для занятий разработаны рабочие тетради. Тетради предполагают как групповую, так и индивидуальную работу и благодаря которым решается часть поставленных программой задач. </w:t>
      </w:r>
    </w:p>
    <w:p w14:paraId="2C987259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264C8">
        <w:rPr>
          <w:rFonts w:ascii="Times New Roman" w:hAnsi="Times New Roman" w:cs="Times New Roman"/>
          <w:b/>
          <w:bCs/>
          <w:sz w:val="24"/>
          <w:szCs w:val="24"/>
        </w:rPr>
        <w:t>Возраст детей, участвующих в реализации данной образовательной программы.</w:t>
      </w:r>
    </w:p>
    <w:p w14:paraId="3D612BBF" w14:textId="4C4582EC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 Дети 5-7 лет, дошкольного учреждения. </w:t>
      </w:r>
    </w:p>
    <w:p w14:paraId="2459F86B" w14:textId="2A9BD672" w:rsidR="004264C8" w:rsidRPr="004264C8" w:rsidRDefault="004264C8" w:rsidP="004264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4C8">
        <w:rPr>
          <w:rFonts w:ascii="Times New Roman" w:hAnsi="Times New Roman" w:cs="Times New Roman"/>
          <w:b/>
          <w:bCs/>
          <w:sz w:val="24"/>
          <w:szCs w:val="24"/>
        </w:rPr>
        <w:t>Сроки реализации (продолжительность образовательного процесса, этапы)</w:t>
      </w:r>
    </w:p>
    <w:p w14:paraId="59738519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264C8">
        <w:rPr>
          <w:rFonts w:ascii="Times New Roman" w:hAnsi="Times New Roman" w:cs="Times New Roman"/>
          <w:sz w:val="24"/>
          <w:szCs w:val="24"/>
        </w:rPr>
        <w:t xml:space="preserve">Программа рассчитана на 9 месяцев обучения дошкольников. Занятия проводятся 2 раза в неделю по 30 минут. В месяц 8 занятий. Полный курс одного года обучения составляет 70 занятия. </w:t>
      </w:r>
    </w:p>
    <w:p w14:paraId="543B9323" w14:textId="77777777" w:rsidR="004264C8" w:rsidRDefault="004264C8" w:rsidP="004264C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46377" w14:textId="1EDB7E48" w:rsidR="004264C8" w:rsidRDefault="004264C8" w:rsidP="004264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4264C8">
        <w:rPr>
          <w:rFonts w:ascii="Times New Roman" w:hAnsi="Times New Roman" w:cs="Times New Roman"/>
          <w:b/>
          <w:bCs/>
          <w:sz w:val="24"/>
          <w:szCs w:val="24"/>
        </w:rPr>
        <w:t>Основные формы работы с воспитанниками.</w:t>
      </w:r>
    </w:p>
    <w:p w14:paraId="39C7F64E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 Игры-путешествия со звуками и буквами, по сказкам; дидактические игры со словами: «Угадай первый звук в слове», «Назови слово на определённый звук», «На что похожа буква», игры с магнитной азбукой, «Чудесный мешочек», «Какой буквы не стало», «Буквы из проволочки, из веревочки», «Математический планшет», «Сложи узор»и т.д. </w:t>
      </w:r>
    </w:p>
    <w:p w14:paraId="415C37C6" w14:textId="4740E9C0" w:rsidR="004264C8" w:rsidRPr="004264C8" w:rsidRDefault="004264C8" w:rsidP="004264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64C8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 </w:t>
      </w:r>
    </w:p>
    <w:p w14:paraId="361B113C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b/>
          <w:bCs/>
          <w:sz w:val="24"/>
          <w:szCs w:val="24"/>
        </w:rPr>
        <w:t>К концу года дети должны:</w:t>
      </w:r>
      <w:r w:rsidRPr="004264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1AEB1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- знать буквы; </w:t>
      </w:r>
    </w:p>
    <w:p w14:paraId="38434F31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- уметь читать по слогам слова и предложениями из 2-3 слов; </w:t>
      </w:r>
    </w:p>
    <w:p w14:paraId="3C4CC306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>- уметь печатать буквы разных размеров;</w:t>
      </w:r>
    </w:p>
    <w:p w14:paraId="78F9A14E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 - уметь написать слог, слово; </w:t>
      </w:r>
    </w:p>
    <w:p w14:paraId="05B6A60E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>- уметь делить слова на слоги;</w:t>
      </w:r>
    </w:p>
    <w:p w14:paraId="531F5CB2" w14:textId="77777777" w:rsid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 - уметь определять место звука в слове. </w:t>
      </w:r>
    </w:p>
    <w:p w14:paraId="7441204B" w14:textId="7533FEDD" w:rsidR="004264C8" w:rsidRPr="004264C8" w:rsidRDefault="004264C8" w:rsidP="0042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4C8">
        <w:rPr>
          <w:rFonts w:ascii="Times New Roman" w:hAnsi="Times New Roman" w:cs="Times New Roman"/>
          <w:sz w:val="24"/>
          <w:szCs w:val="24"/>
        </w:rPr>
        <w:t xml:space="preserve">Подведение итогов по результатам освоения материала данной программы – это итоговое занятие- развлечение. </w:t>
      </w:r>
    </w:p>
    <w:p w14:paraId="03EEB97D" w14:textId="14C9793A" w:rsidR="004264C8" w:rsidRPr="004264C8" w:rsidRDefault="004264C8" w:rsidP="004264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64C8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программы</w:t>
      </w:r>
      <w:r w:rsidRPr="004264C8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264C8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4264C8">
        <w:rPr>
          <w:rFonts w:ascii="Times New Roman" w:hAnsi="Times New Roman" w:cs="Times New Roman"/>
          <w:sz w:val="24"/>
          <w:szCs w:val="24"/>
        </w:rPr>
        <w:t xml:space="preserve"> учебный год,</w:t>
      </w:r>
    </w:p>
    <w:p w14:paraId="7BFAACBF" w14:textId="77777777" w:rsidR="004264C8" w:rsidRDefault="004264C8" w:rsidP="004264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09796" w14:textId="77777777" w:rsidR="004264C8" w:rsidRDefault="004264C8" w:rsidP="004264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1C585F" w14:textId="5AC20EDA" w:rsidR="00CB4929" w:rsidRPr="001A2FA4" w:rsidRDefault="00AE555D" w:rsidP="004264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2FA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по обучению детей грамоте в подготовительной к школе группе к пособию Е.Косиновой «Пишем вместе с логопедом»</w:t>
      </w:r>
    </w:p>
    <w:p w14:paraId="4D765617" w14:textId="77777777" w:rsidR="006653A2" w:rsidRPr="006653A2" w:rsidRDefault="006653A2" w:rsidP="006653A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095"/>
        <w:gridCol w:w="3544"/>
      </w:tblGrid>
      <w:tr w:rsidR="00050AFA" w:rsidRPr="00EA6415" w14:paraId="70F3D879" w14:textId="77777777" w:rsidTr="004264C8">
        <w:tc>
          <w:tcPr>
            <w:tcW w:w="993" w:type="dxa"/>
            <w:vAlign w:val="center"/>
          </w:tcPr>
          <w:p w14:paraId="4FD18207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4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занятия</w:t>
            </w:r>
          </w:p>
        </w:tc>
        <w:tc>
          <w:tcPr>
            <w:tcW w:w="6095" w:type="dxa"/>
            <w:vAlign w:val="center"/>
          </w:tcPr>
          <w:p w14:paraId="33761FEF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4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и содержание занятия</w:t>
            </w:r>
          </w:p>
        </w:tc>
        <w:tc>
          <w:tcPr>
            <w:tcW w:w="3544" w:type="dxa"/>
            <w:vAlign w:val="center"/>
          </w:tcPr>
          <w:p w14:paraId="55B3E20C" w14:textId="77777777" w:rsidR="00050AFA" w:rsidRPr="004264C8" w:rsidRDefault="0091293D" w:rsidP="00AE55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4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в </w:t>
            </w:r>
            <w:r w:rsidR="00AE555D" w:rsidRPr="004264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пособи</w:t>
            </w:r>
            <w:r w:rsidR="006653A2" w:rsidRPr="004264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«Пишем вместе с логопедом» Е.К</w:t>
            </w:r>
            <w:r w:rsidR="00AE555D" w:rsidRPr="004264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осиновой</w:t>
            </w:r>
          </w:p>
        </w:tc>
      </w:tr>
      <w:tr w:rsidR="00050AFA" w:rsidRPr="00EA6415" w14:paraId="081021AD" w14:textId="77777777" w:rsidTr="004264C8">
        <w:tc>
          <w:tcPr>
            <w:tcW w:w="993" w:type="dxa"/>
            <w:vAlign w:val="center"/>
          </w:tcPr>
          <w:p w14:paraId="55C48C4C" w14:textId="637817B9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095" w:type="dxa"/>
            <w:vAlign w:val="center"/>
          </w:tcPr>
          <w:p w14:paraId="73BC1608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Звук и буква А. Гласные звуки.</w:t>
            </w:r>
          </w:p>
          <w:p w14:paraId="11A624D3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понятием </w:t>
            </w:r>
            <w:r w:rsidRPr="004264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звук,</w:t>
            </w:r>
          </w:p>
          <w:p w14:paraId="2DDF662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буква, гласные звуки.</w:t>
            </w:r>
          </w:p>
          <w:p w14:paraId="204119C9" w14:textId="7A995B05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</w:t>
            </w:r>
            <w:r w:rsidR="0091293D"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vAlign w:val="center"/>
          </w:tcPr>
          <w:p w14:paraId="7C87025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</w:p>
          <w:p w14:paraId="6270D682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тетради, стр. 4</w:t>
            </w:r>
          </w:p>
          <w:p w14:paraId="1DE22773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FA" w:rsidRPr="00EA6415" w14:paraId="1385B7E3" w14:textId="77777777" w:rsidTr="004264C8">
        <w:tc>
          <w:tcPr>
            <w:tcW w:w="993" w:type="dxa"/>
            <w:vAlign w:val="center"/>
          </w:tcPr>
          <w:p w14:paraId="6DE8947B" w14:textId="47936682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095" w:type="dxa"/>
            <w:vAlign w:val="center"/>
          </w:tcPr>
          <w:p w14:paraId="3DECC9AE" w14:textId="77777777" w:rsidR="00763928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Звук и буква У. Звуковой анализ</w:t>
            </w:r>
            <w:r w:rsidR="00763928" w:rsidRPr="00426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DD2E4C" w14:textId="18638B89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 Чтение АУ, УА.</w:t>
            </w:r>
          </w:p>
        </w:tc>
        <w:tc>
          <w:tcPr>
            <w:tcW w:w="3544" w:type="dxa"/>
            <w:vAlign w:val="center"/>
          </w:tcPr>
          <w:p w14:paraId="0045DEEC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5-6</w:t>
            </w:r>
          </w:p>
        </w:tc>
      </w:tr>
      <w:tr w:rsidR="00050AFA" w:rsidRPr="00EA6415" w14:paraId="43DAFEA4" w14:textId="77777777" w:rsidTr="004264C8">
        <w:tc>
          <w:tcPr>
            <w:tcW w:w="993" w:type="dxa"/>
            <w:vAlign w:val="center"/>
          </w:tcPr>
          <w:p w14:paraId="0BEC4321" w14:textId="68ADB3CE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095" w:type="dxa"/>
            <w:vAlign w:val="center"/>
          </w:tcPr>
          <w:p w14:paraId="01D80BA9" w14:textId="783BF8AE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Звук и буква И. Звуковой анализ</w:t>
            </w:r>
            <w:r w:rsidR="00763928"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Чтение ИА, АИ.</w:t>
            </w:r>
          </w:p>
        </w:tc>
        <w:tc>
          <w:tcPr>
            <w:tcW w:w="3544" w:type="dxa"/>
            <w:vAlign w:val="center"/>
          </w:tcPr>
          <w:p w14:paraId="584400AE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7-8</w:t>
            </w:r>
          </w:p>
        </w:tc>
      </w:tr>
      <w:tr w:rsidR="00050AFA" w:rsidRPr="00EA6415" w14:paraId="20DC098B" w14:textId="77777777" w:rsidTr="004264C8">
        <w:tc>
          <w:tcPr>
            <w:tcW w:w="993" w:type="dxa"/>
            <w:vAlign w:val="center"/>
          </w:tcPr>
          <w:p w14:paraId="4367BE0F" w14:textId="55CA4099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095" w:type="dxa"/>
            <w:vAlign w:val="center"/>
          </w:tcPr>
          <w:p w14:paraId="709A275B" w14:textId="598ECD19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Звук и буква О. Звуковой анализ</w:t>
            </w:r>
            <w:r w:rsidR="00763928" w:rsidRPr="00426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 Звук и буква ы. Звуковой анализ и синтез. Знакомство с понятием </w:t>
            </w:r>
            <w:r w:rsidRPr="004264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слог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vAlign w:val="center"/>
          </w:tcPr>
          <w:p w14:paraId="64E4D18E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тетради, стр. 9 Конспект. </w:t>
            </w:r>
          </w:p>
          <w:p w14:paraId="39482C66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10-11</w:t>
            </w:r>
          </w:p>
        </w:tc>
      </w:tr>
      <w:tr w:rsidR="00050AFA" w:rsidRPr="00EA6415" w14:paraId="7AA23ED2" w14:textId="77777777" w:rsidTr="004264C8">
        <w:tc>
          <w:tcPr>
            <w:tcW w:w="993" w:type="dxa"/>
            <w:vAlign w:val="center"/>
          </w:tcPr>
          <w:p w14:paraId="3466CDB9" w14:textId="7B9AF850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095" w:type="dxa"/>
            <w:vAlign w:val="center"/>
          </w:tcPr>
          <w:p w14:paraId="66EEFCD5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Буква М. Звуки М-Мь. Дифференциация звуков м-мь. Знакомство с понятием </w:t>
            </w:r>
            <w:r w:rsidRPr="004264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согласный звук, твердый согласный, мягкий согласный, звонкий согласный, глухой согласный. 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Чтение слогов АМ, УМ,.. МА…</w:t>
            </w:r>
          </w:p>
        </w:tc>
        <w:tc>
          <w:tcPr>
            <w:tcW w:w="3544" w:type="dxa"/>
            <w:vAlign w:val="center"/>
          </w:tcPr>
          <w:p w14:paraId="79667448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12-13.</w:t>
            </w:r>
          </w:p>
          <w:p w14:paraId="6A87E67D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FA" w:rsidRPr="00EA6415" w14:paraId="2DA26113" w14:textId="77777777" w:rsidTr="004264C8">
        <w:tc>
          <w:tcPr>
            <w:tcW w:w="993" w:type="dxa"/>
            <w:vAlign w:val="center"/>
          </w:tcPr>
          <w:p w14:paraId="3D50F055" w14:textId="318C7611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095" w:type="dxa"/>
            <w:vAlign w:val="center"/>
          </w:tcPr>
          <w:p w14:paraId="6520B209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Буква Н. Звуки Н-Нь. Дифференциация звуков н-нь. Знакомство с понятием </w:t>
            </w:r>
            <w:r w:rsidRPr="004264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заглавная буква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. Чтение слогов.</w:t>
            </w:r>
          </w:p>
          <w:p w14:paraId="325AF636" w14:textId="565F1465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66A44184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Слоговые таблицы. </w:t>
            </w:r>
          </w:p>
          <w:p w14:paraId="4672653B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14-15</w:t>
            </w:r>
          </w:p>
        </w:tc>
      </w:tr>
      <w:tr w:rsidR="00050AFA" w:rsidRPr="00EA6415" w14:paraId="35997E9C" w14:textId="77777777" w:rsidTr="004264C8">
        <w:tc>
          <w:tcPr>
            <w:tcW w:w="993" w:type="dxa"/>
            <w:vAlign w:val="center"/>
          </w:tcPr>
          <w:p w14:paraId="4972EB2C" w14:textId="538F547A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6095" w:type="dxa"/>
            <w:vAlign w:val="center"/>
          </w:tcPr>
          <w:p w14:paraId="58B4C595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Х. Звуки Х-Хь. Дифференциация звуков х-хь. Чтение слогов, двусложных слов.</w:t>
            </w:r>
          </w:p>
          <w:p w14:paraId="2A0CD3BA" w14:textId="189E3824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49233DF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16-17.</w:t>
            </w:r>
          </w:p>
          <w:p w14:paraId="680C294E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</w:t>
            </w:r>
          </w:p>
        </w:tc>
      </w:tr>
      <w:tr w:rsidR="00050AFA" w:rsidRPr="00EA6415" w14:paraId="4AF25542" w14:textId="77777777" w:rsidTr="004264C8">
        <w:tc>
          <w:tcPr>
            <w:tcW w:w="993" w:type="dxa"/>
            <w:vAlign w:val="center"/>
          </w:tcPr>
          <w:p w14:paraId="5C9B0860" w14:textId="46FFD227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6095" w:type="dxa"/>
            <w:vAlign w:val="center"/>
          </w:tcPr>
          <w:p w14:paraId="27E07B73" w14:textId="1263A78D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Буква К. Звуки К-Кь. Дифференциация звуков к-кь. Чтение слогов, двусложных слов. Знакомство с понятием </w:t>
            </w:r>
            <w:r w:rsidRPr="004264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предложение. 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Печатание предложений.</w:t>
            </w:r>
          </w:p>
        </w:tc>
        <w:tc>
          <w:tcPr>
            <w:tcW w:w="3544" w:type="dxa"/>
            <w:vAlign w:val="center"/>
          </w:tcPr>
          <w:p w14:paraId="69ECC464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18-19</w:t>
            </w:r>
          </w:p>
          <w:p w14:paraId="3B371375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</w:t>
            </w:r>
          </w:p>
        </w:tc>
      </w:tr>
      <w:tr w:rsidR="00050AFA" w:rsidRPr="00EA6415" w14:paraId="44BD48FA" w14:textId="77777777" w:rsidTr="004264C8">
        <w:tc>
          <w:tcPr>
            <w:tcW w:w="993" w:type="dxa"/>
            <w:vAlign w:val="center"/>
          </w:tcPr>
          <w:p w14:paraId="4DBD9214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9DF94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33A8F" w14:textId="7895EB70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095" w:type="dxa"/>
            <w:vAlign w:val="center"/>
          </w:tcPr>
          <w:p w14:paraId="008A5B4A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57449" w14:textId="141F7C68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Т. Звуки Т-Ть. Дифференциация звуков т-ть. Закрепление понятия заглавная буква в именах. Чтение односложных, двусложных слов.</w:t>
            </w:r>
          </w:p>
        </w:tc>
        <w:tc>
          <w:tcPr>
            <w:tcW w:w="3544" w:type="dxa"/>
            <w:vAlign w:val="center"/>
          </w:tcPr>
          <w:p w14:paraId="2A7B1C1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08247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2D048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20-21</w:t>
            </w:r>
          </w:p>
        </w:tc>
      </w:tr>
      <w:tr w:rsidR="00050AFA" w:rsidRPr="00EA6415" w14:paraId="6729F72F" w14:textId="77777777" w:rsidTr="004264C8">
        <w:tc>
          <w:tcPr>
            <w:tcW w:w="993" w:type="dxa"/>
            <w:vAlign w:val="center"/>
          </w:tcPr>
          <w:p w14:paraId="2CA56B19" w14:textId="33F3DA4B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095" w:type="dxa"/>
            <w:vAlign w:val="center"/>
          </w:tcPr>
          <w:p w14:paraId="6923305A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Дифференция звуков К-Х –Т</w:t>
            </w:r>
          </w:p>
          <w:p w14:paraId="0602EA34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Чтение слогов с буквами.</w:t>
            </w:r>
          </w:p>
          <w:p w14:paraId="72B97765" w14:textId="16F44D64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понятия </w:t>
            </w:r>
            <w:r w:rsidRPr="004264C8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предложение.</w:t>
            </w:r>
            <w:r w:rsidR="00763928" w:rsidRPr="004264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Правила написания предложения.</w:t>
            </w:r>
          </w:p>
        </w:tc>
        <w:tc>
          <w:tcPr>
            <w:tcW w:w="3544" w:type="dxa"/>
            <w:vAlign w:val="center"/>
          </w:tcPr>
          <w:p w14:paraId="502644CB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тетради. Слоговые таблицы.</w:t>
            </w:r>
          </w:p>
        </w:tc>
      </w:tr>
      <w:tr w:rsidR="00050AFA" w:rsidRPr="00EA6415" w14:paraId="2A0F22E6" w14:textId="77777777" w:rsidTr="004264C8">
        <w:tc>
          <w:tcPr>
            <w:tcW w:w="993" w:type="dxa"/>
            <w:vAlign w:val="center"/>
          </w:tcPr>
          <w:p w14:paraId="4FFCC54D" w14:textId="64341B3C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095" w:type="dxa"/>
            <w:vAlign w:val="center"/>
          </w:tcPr>
          <w:p w14:paraId="7A14450A" w14:textId="3549C43B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П. Звуки П-Пь. Дифференциация звуков п-пь.  Развитие звукового анализа и синтеза. Чтение односложных, двусложных слов.</w:t>
            </w:r>
          </w:p>
        </w:tc>
        <w:tc>
          <w:tcPr>
            <w:tcW w:w="3544" w:type="dxa"/>
            <w:vAlign w:val="center"/>
          </w:tcPr>
          <w:p w14:paraId="76A98059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22-23</w:t>
            </w:r>
          </w:p>
          <w:p w14:paraId="5FADCFF0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FA" w:rsidRPr="00EA6415" w14:paraId="01D30989" w14:textId="77777777" w:rsidTr="004264C8">
        <w:tc>
          <w:tcPr>
            <w:tcW w:w="993" w:type="dxa"/>
            <w:vAlign w:val="center"/>
          </w:tcPr>
          <w:p w14:paraId="21BA9CEF" w14:textId="54DA06F7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6095" w:type="dxa"/>
            <w:vAlign w:val="center"/>
          </w:tcPr>
          <w:p w14:paraId="5C8D80F0" w14:textId="69F9C92C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В. Звуки В-Вь. Дифференциация звуков в-вь.  Развитие звукового анализа и синтеза. Чтение односложных, двусложных слов.</w:t>
            </w:r>
          </w:p>
        </w:tc>
        <w:tc>
          <w:tcPr>
            <w:tcW w:w="3544" w:type="dxa"/>
            <w:vAlign w:val="center"/>
          </w:tcPr>
          <w:p w14:paraId="3B985C9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24-25</w:t>
            </w:r>
          </w:p>
          <w:p w14:paraId="5F23F74C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</w:t>
            </w:r>
          </w:p>
        </w:tc>
      </w:tr>
      <w:tr w:rsidR="00050AFA" w:rsidRPr="00EA6415" w14:paraId="0E090D05" w14:textId="77777777" w:rsidTr="004264C8">
        <w:tc>
          <w:tcPr>
            <w:tcW w:w="993" w:type="dxa"/>
            <w:vAlign w:val="center"/>
          </w:tcPr>
          <w:p w14:paraId="182187F7" w14:textId="51F1DBFC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6095" w:type="dxa"/>
            <w:vAlign w:val="center"/>
          </w:tcPr>
          <w:p w14:paraId="4C267314" w14:textId="2EA7909A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Буква Г. Звуки Г-Гь. Дифференциация звуков г-гь.  Развитие звукового анализа и синтеза. Чтение трёхсложных слов. Работа с предложением. Знакомство с понятием </w:t>
            </w:r>
            <w:r w:rsidRPr="004264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вопросительный знак.</w:t>
            </w:r>
          </w:p>
        </w:tc>
        <w:tc>
          <w:tcPr>
            <w:tcW w:w="3544" w:type="dxa"/>
            <w:vAlign w:val="center"/>
          </w:tcPr>
          <w:p w14:paraId="7A19B202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26-27</w:t>
            </w:r>
          </w:p>
          <w:p w14:paraId="46CEFE92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</w:t>
            </w:r>
          </w:p>
        </w:tc>
      </w:tr>
      <w:tr w:rsidR="00050AFA" w:rsidRPr="00EA6415" w14:paraId="02FB5827" w14:textId="77777777" w:rsidTr="004264C8">
        <w:tc>
          <w:tcPr>
            <w:tcW w:w="993" w:type="dxa"/>
            <w:vAlign w:val="center"/>
          </w:tcPr>
          <w:p w14:paraId="0C453476" w14:textId="1EB3DBB5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6095" w:type="dxa"/>
            <w:vAlign w:val="center"/>
          </w:tcPr>
          <w:p w14:paraId="00C7C8D9" w14:textId="43312566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Б. Звуки Б-Бь. Дифференциация звуков б-бь.  Развитие звукового анализа и синтеза. Чтение трёхсложных слов. Упражнение в образовании множественного числа существительных. Работа с предложением.</w:t>
            </w:r>
          </w:p>
        </w:tc>
        <w:tc>
          <w:tcPr>
            <w:tcW w:w="3544" w:type="dxa"/>
            <w:vAlign w:val="center"/>
          </w:tcPr>
          <w:p w14:paraId="0B70D72C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28-29</w:t>
            </w:r>
          </w:p>
        </w:tc>
      </w:tr>
      <w:tr w:rsidR="00050AFA" w:rsidRPr="00EA6415" w14:paraId="4B4010B3" w14:textId="77777777" w:rsidTr="004264C8">
        <w:tc>
          <w:tcPr>
            <w:tcW w:w="993" w:type="dxa"/>
            <w:vAlign w:val="center"/>
          </w:tcPr>
          <w:p w14:paraId="7F7192BD" w14:textId="35DDD6C7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095" w:type="dxa"/>
            <w:vAlign w:val="center"/>
          </w:tcPr>
          <w:p w14:paraId="71AD2A82" w14:textId="4F74977D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Д. Звуки Д-Дь. Дифференциация звуков д-дь.  Развитие звукового анализа и синтеза. Образование существительный в уменьшительно-ласкательной форме. Работа с предложением.</w:t>
            </w:r>
          </w:p>
        </w:tc>
        <w:tc>
          <w:tcPr>
            <w:tcW w:w="3544" w:type="dxa"/>
            <w:vAlign w:val="center"/>
          </w:tcPr>
          <w:p w14:paraId="1B449EC9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30-31.</w:t>
            </w:r>
          </w:p>
          <w:p w14:paraId="328C4BAE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</w:t>
            </w:r>
          </w:p>
        </w:tc>
      </w:tr>
      <w:tr w:rsidR="00050AFA" w:rsidRPr="00EA6415" w14:paraId="69F2408A" w14:textId="77777777" w:rsidTr="004264C8">
        <w:tc>
          <w:tcPr>
            <w:tcW w:w="993" w:type="dxa"/>
            <w:vAlign w:val="center"/>
          </w:tcPr>
          <w:p w14:paraId="73CD8F98" w14:textId="76CEEDE6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6095" w:type="dxa"/>
            <w:vAlign w:val="center"/>
          </w:tcPr>
          <w:p w14:paraId="300AC1FD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Е.</w:t>
            </w:r>
          </w:p>
          <w:p w14:paraId="2E3E6EA1" w14:textId="46E483A8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</w:t>
            </w:r>
            <w:r w:rsidR="00763928" w:rsidRPr="00426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предложением.</w:t>
            </w:r>
          </w:p>
        </w:tc>
        <w:tc>
          <w:tcPr>
            <w:tcW w:w="3544" w:type="dxa"/>
            <w:vAlign w:val="center"/>
          </w:tcPr>
          <w:p w14:paraId="2C26E43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32-33</w:t>
            </w:r>
          </w:p>
          <w:p w14:paraId="6B0CED23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</w:t>
            </w:r>
          </w:p>
        </w:tc>
      </w:tr>
      <w:tr w:rsidR="00050AFA" w:rsidRPr="00EA6415" w14:paraId="6C6CE8D4" w14:textId="77777777" w:rsidTr="004264C8">
        <w:tc>
          <w:tcPr>
            <w:tcW w:w="993" w:type="dxa"/>
            <w:vAlign w:val="center"/>
          </w:tcPr>
          <w:p w14:paraId="0DA2CC79" w14:textId="191C8C45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095" w:type="dxa"/>
            <w:vAlign w:val="center"/>
          </w:tcPr>
          <w:p w14:paraId="398AE55F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Буква Ф. Звуки Ф-Фь. Дифференциация звуков ф-фь.  Развитие звукового анализа и синтеза. Знакомство с понятием </w:t>
            </w:r>
            <w:r w:rsidRPr="004264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ударение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. Работа с предложением. Чтение двусложных, трехсложных слов.</w:t>
            </w:r>
          </w:p>
          <w:p w14:paraId="208E35D2" w14:textId="5C849EBA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B377A2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13A20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34-35</w:t>
            </w:r>
          </w:p>
          <w:p w14:paraId="241FA0EA" w14:textId="77777777" w:rsidR="00050AFA" w:rsidRPr="004264C8" w:rsidRDefault="0091293D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Логопедический б</w:t>
            </w:r>
            <w:r w:rsidR="00050AFA" w:rsidRPr="004264C8">
              <w:rPr>
                <w:rFonts w:ascii="Times New Roman" w:hAnsi="Times New Roman" w:cs="Times New Roman"/>
                <w:sz w:val="24"/>
                <w:szCs w:val="24"/>
              </w:rPr>
              <w:t>укварь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 Е.Косиновой</w:t>
            </w:r>
            <w:r w:rsidR="00050AFA" w:rsidRPr="004264C8">
              <w:rPr>
                <w:rFonts w:ascii="Times New Roman" w:hAnsi="Times New Roman" w:cs="Times New Roman"/>
                <w:sz w:val="24"/>
                <w:szCs w:val="24"/>
              </w:rPr>
              <w:t>, стр 43</w:t>
            </w:r>
          </w:p>
        </w:tc>
      </w:tr>
      <w:tr w:rsidR="00050AFA" w:rsidRPr="00EA6415" w14:paraId="74EE5D1D" w14:textId="77777777" w:rsidTr="004264C8">
        <w:tc>
          <w:tcPr>
            <w:tcW w:w="993" w:type="dxa"/>
            <w:vAlign w:val="center"/>
          </w:tcPr>
          <w:p w14:paraId="292CF338" w14:textId="4C616789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6095" w:type="dxa"/>
            <w:vAlign w:val="center"/>
          </w:tcPr>
          <w:p w14:paraId="684CBDC8" w14:textId="3718740A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 Буква С. Звуки С-Сь. Дифференциация звуков с-сь.  Развитие звукового анализа и синтеза. Работа с предложением.</w:t>
            </w:r>
          </w:p>
        </w:tc>
        <w:tc>
          <w:tcPr>
            <w:tcW w:w="3544" w:type="dxa"/>
          </w:tcPr>
          <w:p w14:paraId="63198755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9B460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36-37</w:t>
            </w:r>
          </w:p>
          <w:p w14:paraId="2339A15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</w:t>
            </w:r>
          </w:p>
        </w:tc>
      </w:tr>
      <w:tr w:rsidR="00050AFA" w:rsidRPr="00EA6415" w14:paraId="4F70882C" w14:textId="77777777" w:rsidTr="004264C8">
        <w:trPr>
          <w:trHeight w:val="1151"/>
        </w:trPr>
        <w:tc>
          <w:tcPr>
            <w:tcW w:w="993" w:type="dxa"/>
            <w:vAlign w:val="center"/>
          </w:tcPr>
          <w:p w14:paraId="777726AE" w14:textId="6EDB119F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6095" w:type="dxa"/>
            <w:vAlign w:val="center"/>
          </w:tcPr>
          <w:p w14:paraId="3113D8DF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Й.</w:t>
            </w:r>
          </w:p>
          <w:p w14:paraId="30998370" w14:textId="691B0264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</w:t>
            </w:r>
            <w:r w:rsidR="00763928" w:rsidRPr="00426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предложением.</w:t>
            </w:r>
          </w:p>
        </w:tc>
        <w:tc>
          <w:tcPr>
            <w:tcW w:w="3544" w:type="dxa"/>
          </w:tcPr>
          <w:p w14:paraId="132D646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38</w:t>
            </w:r>
          </w:p>
        </w:tc>
      </w:tr>
      <w:tr w:rsidR="00050AFA" w:rsidRPr="00EA6415" w14:paraId="5859842F" w14:textId="77777777" w:rsidTr="004264C8">
        <w:tc>
          <w:tcPr>
            <w:tcW w:w="993" w:type="dxa"/>
          </w:tcPr>
          <w:p w14:paraId="2B24DCE6" w14:textId="77777777" w:rsidR="0091293D" w:rsidRPr="004264C8" w:rsidRDefault="00912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B2006" w14:textId="20621D75" w:rsidR="00050AFA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6095" w:type="dxa"/>
            <w:vAlign w:val="center"/>
          </w:tcPr>
          <w:p w14:paraId="6C342D08" w14:textId="128450ED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З. Звуки З-Зь. Дифференциация звуков з-зь.  Развитие звукового анализа и синтеза Работа с предложением.</w:t>
            </w:r>
          </w:p>
        </w:tc>
        <w:tc>
          <w:tcPr>
            <w:tcW w:w="3544" w:type="dxa"/>
            <w:vAlign w:val="center"/>
          </w:tcPr>
          <w:p w14:paraId="28B08717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39-40</w:t>
            </w:r>
          </w:p>
          <w:p w14:paraId="173B4883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таблицы..</w:t>
            </w:r>
          </w:p>
        </w:tc>
      </w:tr>
      <w:tr w:rsidR="00050AFA" w:rsidRPr="00EA6415" w14:paraId="5333BA5D" w14:textId="77777777" w:rsidTr="004264C8">
        <w:tc>
          <w:tcPr>
            <w:tcW w:w="993" w:type="dxa"/>
          </w:tcPr>
          <w:p w14:paraId="7D30DA8F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D97D5" w14:textId="65F58194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6095" w:type="dxa"/>
            <w:vAlign w:val="center"/>
          </w:tcPr>
          <w:p w14:paraId="7B052CA1" w14:textId="481CEF0C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Л. Звуки Л-Ль. Дифференциация звуков л-ль.  Развитие звукового анализа и синтеза. Чте</w:t>
            </w:r>
            <w:r w:rsidR="00763928" w:rsidRPr="004264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ие слогов со сечением согласных . Работа с предложением.</w:t>
            </w:r>
          </w:p>
        </w:tc>
        <w:tc>
          <w:tcPr>
            <w:tcW w:w="3544" w:type="dxa"/>
            <w:vAlign w:val="center"/>
          </w:tcPr>
          <w:p w14:paraId="108E0DDC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41-42.</w:t>
            </w:r>
          </w:p>
          <w:p w14:paraId="34B65DA8" w14:textId="77777777" w:rsidR="00050AFA" w:rsidRPr="004264C8" w:rsidRDefault="0091293D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Логопедический букварь Е.Косиновой</w:t>
            </w:r>
            <w:r w:rsidR="00050AFA" w:rsidRPr="004264C8">
              <w:rPr>
                <w:rFonts w:ascii="Times New Roman" w:hAnsi="Times New Roman" w:cs="Times New Roman"/>
                <w:sz w:val="24"/>
                <w:szCs w:val="24"/>
              </w:rPr>
              <w:t>, стр. 60.</w:t>
            </w:r>
          </w:p>
        </w:tc>
      </w:tr>
      <w:tr w:rsidR="00050AFA" w:rsidRPr="00EA6415" w14:paraId="2DE43C66" w14:textId="77777777" w:rsidTr="004264C8">
        <w:tc>
          <w:tcPr>
            <w:tcW w:w="993" w:type="dxa"/>
          </w:tcPr>
          <w:p w14:paraId="028174CE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AAF58" w14:textId="18566985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6095" w:type="dxa"/>
          </w:tcPr>
          <w:p w14:paraId="06D598C5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звук Ц.</w:t>
            </w:r>
          </w:p>
          <w:p w14:paraId="325AA09A" w14:textId="190B70E2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синтеза. Образование слов с помощью суффикса –ниц- . Работа с предложением.</w:t>
            </w:r>
          </w:p>
        </w:tc>
        <w:tc>
          <w:tcPr>
            <w:tcW w:w="3544" w:type="dxa"/>
          </w:tcPr>
          <w:p w14:paraId="59D01520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75D05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51-52</w:t>
            </w:r>
          </w:p>
          <w:p w14:paraId="61484DF9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</w:t>
            </w:r>
          </w:p>
        </w:tc>
      </w:tr>
      <w:tr w:rsidR="00050AFA" w:rsidRPr="00EA6415" w14:paraId="01A18A21" w14:textId="77777777" w:rsidTr="004264C8">
        <w:tc>
          <w:tcPr>
            <w:tcW w:w="993" w:type="dxa"/>
          </w:tcPr>
          <w:p w14:paraId="27EDE0F5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BF0EA" w14:textId="1CC0D15B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6095" w:type="dxa"/>
          </w:tcPr>
          <w:p w14:paraId="3DC2886F" w14:textId="66F6598D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Р. Звуки Р-Рь. Дифференциация звуков р-рь.  Развитие звукового анализа и синтеза. Образование родственных слов. Работа с предложением.</w:t>
            </w:r>
          </w:p>
        </w:tc>
        <w:tc>
          <w:tcPr>
            <w:tcW w:w="3544" w:type="dxa"/>
          </w:tcPr>
          <w:p w14:paraId="6AF8DFF7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46-47.</w:t>
            </w:r>
          </w:p>
          <w:p w14:paraId="68B4F82B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</w:t>
            </w:r>
          </w:p>
        </w:tc>
      </w:tr>
      <w:tr w:rsidR="00050AFA" w:rsidRPr="00EA6415" w14:paraId="4AA0D295" w14:textId="77777777" w:rsidTr="004264C8">
        <w:tc>
          <w:tcPr>
            <w:tcW w:w="993" w:type="dxa"/>
          </w:tcPr>
          <w:p w14:paraId="2D3CB4CF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1321C" w14:textId="733D03BC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6095" w:type="dxa"/>
          </w:tcPr>
          <w:p w14:paraId="1C1C1109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и звук Ж.</w:t>
            </w:r>
          </w:p>
          <w:p w14:paraId="025B0B31" w14:textId="13D6730E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 Работа с предложением. Чтение трехсложных слов.</w:t>
            </w:r>
          </w:p>
        </w:tc>
        <w:tc>
          <w:tcPr>
            <w:tcW w:w="3544" w:type="dxa"/>
          </w:tcPr>
          <w:p w14:paraId="79C905A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9DF7D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48-49.</w:t>
            </w:r>
          </w:p>
          <w:p w14:paraId="3A2F7B7A" w14:textId="77777777" w:rsidR="00050AFA" w:rsidRPr="004264C8" w:rsidRDefault="0091293D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Логопедический букварь Е.Косиновой</w:t>
            </w:r>
            <w:r w:rsidR="00050AFA" w:rsidRPr="004264C8">
              <w:rPr>
                <w:rFonts w:ascii="Times New Roman" w:hAnsi="Times New Roman" w:cs="Times New Roman"/>
                <w:sz w:val="24"/>
                <w:szCs w:val="24"/>
              </w:rPr>
              <w:t>,  стр. 72</w:t>
            </w:r>
          </w:p>
        </w:tc>
      </w:tr>
      <w:tr w:rsidR="00050AFA" w:rsidRPr="00EA6415" w14:paraId="5010D8B0" w14:textId="77777777" w:rsidTr="004264C8">
        <w:tc>
          <w:tcPr>
            <w:tcW w:w="993" w:type="dxa"/>
          </w:tcPr>
          <w:p w14:paraId="16BB811D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4E6FD" w14:textId="78D1026A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6095" w:type="dxa"/>
          </w:tcPr>
          <w:p w14:paraId="7E2E4D40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 Ё.</w:t>
            </w:r>
          </w:p>
          <w:p w14:paraId="004CAB57" w14:textId="2508AB1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 Работа с предложением.</w:t>
            </w:r>
          </w:p>
        </w:tc>
        <w:tc>
          <w:tcPr>
            <w:tcW w:w="3544" w:type="dxa"/>
          </w:tcPr>
          <w:p w14:paraId="1855C7EE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3A618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50</w:t>
            </w:r>
          </w:p>
          <w:p w14:paraId="1167A425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</w:t>
            </w:r>
          </w:p>
        </w:tc>
      </w:tr>
      <w:tr w:rsidR="00050AFA" w:rsidRPr="00EA6415" w14:paraId="20065A08" w14:textId="77777777" w:rsidTr="004264C8">
        <w:tc>
          <w:tcPr>
            <w:tcW w:w="993" w:type="dxa"/>
          </w:tcPr>
          <w:p w14:paraId="3155A916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47FF8" w14:textId="5DED707F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6095" w:type="dxa"/>
          </w:tcPr>
          <w:p w14:paraId="254FEC5C" w14:textId="58986460" w:rsidR="00050AFA" w:rsidRPr="004264C8" w:rsidRDefault="00050AFA" w:rsidP="00763928">
            <w:pPr>
              <w:tabs>
                <w:tab w:val="left" w:pos="5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и звук Ш. Дифференциация звуков ш-с.  Развитие звукового анализа и синтеза. Работа с предложением.</w:t>
            </w:r>
          </w:p>
        </w:tc>
        <w:tc>
          <w:tcPr>
            <w:tcW w:w="3544" w:type="dxa"/>
          </w:tcPr>
          <w:p w14:paraId="489F02C3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43-45</w:t>
            </w:r>
          </w:p>
          <w:p w14:paraId="1739D0A7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FA" w:rsidRPr="00EA6415" w14:paraId="2F7CE23A" w14:textId="77777777" w:rsidTr="004264C8">
        <w:tc>
          <w:tcPr>
            <w:tcW w:w="993" w:type="dxa"/>
          </w:tcPr>
          <w:p w14:paraId="2EB8A3B3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CC5BE" w14:textId="618F44A4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  <w:p w14:paraId="73EB014E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99E1422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Я.</w:t>
            </w:r>
          </w:p>
          <w:p w14:paraId="57195679" w14:textId="694F9A9A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 Работа с предложением.</w:t>
            </w:r>
          </w:p>
        </w:tc>
        <w:tc>
          <w:tcPr>
            <w:tcW w:w="3544" w:type="dxa"/>
          </w:tcPr>
          <w:p w14:paraId="52A63B09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48-49; 60-61</w:t>
            </w:r>
          </w:p>
          <w:p w14:paraId="4E33ACE6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</w:t>
            </w:r>
          </w:p>
        </w:tc>
      </w:tr>
      <w:tr w:rsidR="00050AFA" w:rsidRPr="00EA6415" w14:paraId="44C9A328" w14:textId="77777777" w:rsidTr="004264C8">
        <w:trPr>
          <w:trHeight w:val="416"/>
        </w:trPr>
        <w:tc>
          <w:tcPr>
            <w:tcW w:w="993" w:type="dxa"/>
          </w:tcPr>
          <w:p w14:paraId="64FF8969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75FC8" w14:textId="05EA203C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6095" w:type="dxa"/>
          </w:tcPr>
          <w:p w14:paraId="5F323EF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Ю.</w:t>
            </w:r>
          </w:p>
          <w:p w14:paraId="596EEF7F" w14:textId="2DEAFD15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син-теза Работа с предложением.</w:t>
            </w:r>
          </w:p>
        </w:tc>
        <w:tc>
          <w:tcPr>
            <w:tcW w:w="3544" w:type="dxa"/>
          </w:tcPr>
          <w:p w14:paraId="2514FA51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48-49; 60-61</w:t>
            </w:r>
          </w:p>
          <w:p w14:paraId="30D3B4BE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Слоговые таблицы.</w:t>
            </w:r>
          </w:p>
        </w:tc>
      </w:tr>
      <w:tr w:rsidR="00050AFA" w:rsidRPr="00EA6415" w14:paraId="68A2A57F" w14:textId="77777777" w:rsidTr="004264C8">
        <w:tc>
          <w:tcPr>
            <w:tcW w:w="993" w:type="dxa"/>
          </w:tcPr>
          <w:p w14:paraId="06850FF9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28026" w14:textId="1C4A7D06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6095" w:type="dxa"/>
          </w:tcPr>
          <w:p w14:paraId="75BB1096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и звук Ч.</w:t>
            </w:r>
          </w:p>
          <w:p w14:paraId="72990B34" w14:textId="6027F759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синтеза. Образование родственных слов. Работа с предложением.</w:t>
            </w:r>
          </w:p>
        </w:tc>
        <w:tc>
          <w:tcPr>
            <w:tcW w:w="3544" w:type="dxa"/>
          </w:tcPr>
          <w:p w14:paraId="319628A9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55 - 56.</w:t>
            </w:r>
          </w:p>
        </w:tc>
      </w:tr>
      <w:tr w:rsidR="00050AFA" w:rsidRPr="00EA6415" w14:paraId="408397B5" w14:textId="77777777" w:rsidTr="004264C8">
        <w:tc>
          <w:tcPr>
            <w:tcW w:w="993" w:type="dxa"/>
          </w:tcPr>
          <w:p w14:paraId="42B3EBA1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347F3" w14:textId="3BB747DD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6095" w:type="dxa"/>
          </w:tcPr>
          <w:p w14:paraId="7ACBDB30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и звук Э.</w:t>
            </w:r>
          </w:p>
          <w:p w14:paraId="3FFAEB46" w14:textId="2AFBE120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 Работа с предложением.</w:t>
            </w:r>
          </w:p>
        </w:tc>
        <w:tc>
          <w:tcPr>
            <w:tcW w:w="3544" w:type="dxa"/>
          </w:tcPr>
          <w:p w14:paraId="1820BA9E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3FF3D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57</w:t>
            </w:r>
          </w:p>
        </w:tc>
      </w:tr>
      <w:tr w:rsidR="00050AFA" w:rsidRPr="00EA6415" w14:paraId="3CABB67E" w14:textId="77777777" w:rsidTr="004264C8">
        <w:tc>
          <w:tcPr>
            <w:tcW w:w="993" w:type="dxa"/>
          </w:tcPr>
          <w:p w14:paraId="135FDEB6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FAB6E" w14:textId="38717DA7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6095" w:type="dxa"/>
          </w:tcPr>
          <w:p w14:paraId="08908776" w14:textId="77777777" w:rsidR="00050AFA" w:rsidRPr="004264C8" w:rsidRDefault="00050AFA" w:rsidP="00763928">
            <w:pPr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Буква и звук Щ.</w:t>
            </w:r>
          </w:p>
          <w:p w14:paraId="1DEB999C" w14:textId="1BF861F1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синтеза. Образование новых слов  с помощью суффикса – ищ-  .Работа с предложением.</w:t>
            </w:r>
          </w:p>
        </w:tc>
        <w:tc>
          <w:tcPr>
            <w:tcW w:w="3544" w:type="dxa"/>
          </w:tcPr>
          <w:p w14:paraId="7270AE17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39FF0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58-59</w:t>
            </w:r>
          </w:p>
        </w:tc>
      </w:tr>
      <w:tr w:rsidR="00050AFA" w:rsidRPr="00EA6415" w14:paraId="71F195AE" w14:textId="77777777" w:rsidTr="004264C8">
        <w:tc>
          <w:tcPr>
            <w:tcW w:w="993" w:type="dxa"/>
          </w:tcPr>
          <w:p w14:paraId="2284E6BA" w14:textId="77777777" w:rsidR="00050AFA" w:rsidRPr="004264C8" w:rsidRDefault="00050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43713" w14:textId="54D012BD" w:rsidR="0091293D" w:rsidRPr="004264C8" w:rsidRDefault="00763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6095" w:type="dxa"/>
            <w:vAlign w:val="center"/>
          </w:tcPr>
          <w:p w14:paraId="5411B502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Буквы ь, ъ.</w:t>
            </w:r>
          </w:p>
          <w:p w14:paraId="25C673FB" w14:textId="0BAB93AD" w:rsidR="00AE555D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синтеза. Чтение слов  с мягким знаком в конце слова. Работа с предложением.</w:t>
            </w:r>
          </w:p>
        </w:tc>
        <w:tc>
          <w:tcPr>
            <w:tcW w:w="3544" w:type="dxa"/>
          </w:tcPr>
          <w:p w14:paraId="495C339B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AFD3" w14:textId="77777777" w:rsidR="00050AFA" w:rsidRPr="004264C8" w:rsidRDefault="00050AFA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Работа в тетради, стр. 62-64</w:t>
            </w:r>
          </w:p>
          <w:p w14:paraId="0D4A2EC9" w14:textId="77777777" w:rsidR="00050AFA" w:rsidRPr="004264C8" w:rsidRDefault="0091293D" w:rsidP="0076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C8">
              <w:rPr>
                <w:rFonts w:ascii="Times New Roman" w:hAnsi="Times New Roman" w:cs="Times New Roman"/>
                <w:sz w:val="24"/>
                <w:szCs w:val="24"/>
              </w:rPr>
              <w:t>Логопедический букварь Е.Косиновой</w:t>
            </w:r>
            <w:r w:rsidR="00050AFA" w:rsidRPr="004264C8">
              <w:rPr>
                <w:rFonts w:ascii="Times New Roman" w:hAnsi="Times New Roman" w:cs="Times New Roman"/>
                <w:sz w:val="24"/>
                <w:szCs w:val="24"/>
              </w:rPr>
              <w:t>, стр. 102</w:t>
            </w:r>
          </w:p>
        </w:tc>
      </w:tr>
    </w:tbl>
    <w:p w14:paraId="3B5B3FE2" w14:textId="708B3103" w:rsidR="003D668E" w:rsidRPr="00506298" w:rsidRDefault="003809D1" w:rsidP="00506298">
      <w:pPr>
        <w:tabs>
          <w:tab w:val="left" w:pos="6909"/>
        </w:tabs>
        <w:rPr>
          <w:rFonts w:ascii="Times New Roman" w:hAnsi="Times New Roman" w:cs="Times New Roman"/>
          <w:sz w:val="28"/>
          <w:szCs w:val="28"/>
        </w:rPr>
      </w:pPr>
      <w:r w:rsidRPr="003809D1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Методическое обеспечение программы:</w:t>
      </w:r>
      <w:r w:rsidRPr="003809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ECA67" w14:textId="77777777" w:rsidR="003D668E" w:rsidRDefault="003809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9D1">
        <w:rPr>
          <w:rFonts w:ascii="Times New Roman" w:hAnsi="Times New Roman" w:cs="Times New Roman"/>
          <w:sz w:val="24"/>
          <w:szCs w:val="24"/>
        </w:rPr>
        <w:t xml:space="preserve">Рабочие тетради (листы) для каждого ребенка, цветные карандаши, простые карандаши, раздаточный материал для звукового анализа и синтеза, математические планшеты, счетные палочки магнитная азбука, дидактические игры: «Слоговое лото», «Сложи слово», «Сложи букву», «Читаем по слогам», и др. </w:t>
      </w:r>
    </w:p>
    <w:p w14:paraId="671B4BE9" w14:textId="77777777" w:rsidR="003D668E" w:rsidRDefault="003809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68E"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литературы:</w:t>
      </w:r>
      <w:r w:rsidRPr="003809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BD3C3" w14:textId="77777777" w:rsidR="003D668E" w:rsidRDefault="003809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9D1">
        <w:rPr>
          <w:rFonts w:ascii="Times New Roman" w:hAnsi="Times New Roman" w:cs="Times New Roman"/>
          <w:sz w:val="24"/>
          <w:szCs w:val="24"/>
        </w:rPr>
        <w:t xml:space="preserve">1. Азова О.И. Чтение с увлечением. Книга 1. Учим буквы, читаем слоги и первые слова. – М.:ТЦ Сфера, 2009.-32с. </w:t>
      </w:r>
    </w:p>
    <w:p w14:paraId="783A4CA2" w14:textId="1DB9EC9D" w:rsidR="003D668E" w:rsidRDefault="003809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9D1">
        <w:rPr>
          <w:rFonts w:ascii="Times New Roman" w:hAnsi="Times New Roman" w:cs="Times New Roman"/>
          <w:sz w:val="24"/>
          <w:szCs w:val="24"/>
        </w:rPr>
        <w:t>2. Косинова Е.М. Пишем вместе с логопедом.- М.:</w:t>
      </w:r>
      <w:r w:rsidR="00506298">
        <w:rPr>
          <w:rFonts w:ascii="Times New Roman" w:hAnsi="Times New Roman" w:cs="Times New Roman"/>
          <w:sz w:val="24"/>
          <w:szCs w:val="24"/>
        </w:rPr>
        <w:t xml:space="preserve"> </w:t>
      </w:r>
      <w:r w:rsidRPr="003809D1">
        <w:rPr>
          <w:rFonts w:ascii="Times New Roman" w:hAnsi="Times New Roman" w:cs="Times New Roman"/>
          <w:sz w:val="24"/>
          <w:szCs w:val="24"/>
        </w:rPr>
        <w:t xml:space="preserve">Махаон, Азбука – Аттикус, 2018. – 64с.: ил.-(Академия дошколят) </w:t>
      </w:r>
    </w:p>
    <w:p w14:paraId="21845E9A" w14:textId="00B7026E" w:rsidR="003D668E" w:rsidRDefault="003809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9D1">
        <w:rPr>
          <w:rFonts w:ascii="Times New Roman" w:hAnsi="Times New Roman" w:cs="Times New Roman"/>
          <w:sz w:val="24"/>
          <w:szCs w:val="24"/>
        </w:rPr>
        <w:t>3. Косинова Е.М.</w:t>
      </w:r>
      <w:r w:rsidR="00506298">
        <w:rPr>
          <w:rFonts w:ascii="Times New Roman" w:hAnsi="Times New Roman" w:cs="Times New Roman"/>
          <w:sz w:val="24"/>
          <w:szCs w:val="24"/>
        </w:rPr>
        <w:t xml:space="preserve"> </w:t>
      </w:r>
      <w:r w:rsidRPr="003809D1">
        <w:rPr>
          <w:rFonts w:ascii="Times New Roman" w:hAnsi="Times New Roman" w:cs="Times New Roman"/>
          <w:sz w:val="24"/>
          <w:szCs w:val="24"/>
        </w:rPr>
        <w:t>Логопедический букварь: Учебное пособие.- М.:</w:t>
      </w:r>
      <w:r w:rsidR="00506298">
        <w:rPr>
          <w:rFonts w:ascii="Times New Roman" w:hAnsi="Times New Roman" w:cs="Times New Roman"/>
          <w:sz w:val="24"/>
          <w:szCs w:val="24"/>
        </w:rPr>
        <w:t xml:space="preserve"> </w:t>
      </w:r>
      <w:r w:rsidRPr="003809D1">
        <w:rPr>
          <w:rFonts w:ascii="Times New Roman" w:hAnsi="Times New Roman" w:cs="Times New Roman"/>
          <w:sz w:val="24"/>
          <w:szCs w:val="24"/>
        </w:rPr>
        <w:t>Махаон, 2006. – 112с.: ил.-(Академия дошколят)</w:t>
      </w:r>
    </w:p>
    <w:p w14:paraId="72A99D86" w14:textId="77777777" w:rsidR="003D668E" w:rsidRDefault="003809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9D1">
        <w:rPr>
          <w:rFonts w:ascii="Times New Roman" w:hAnsi="Times New Roman" w:cs="Times New Roman"/>
          <w:sz w:val="24"/>
          <w:szCs w:val="24"/>
        </w:rPr>
        <w:t xml:space="preserve"> 4. Новиковская О.А. Логопедическая азбука. Обучение грамоте детей дошкольного возраста. – СПб.: Издательство «Корона.Век»,2016.-128с.:ил.</w:t>
      </w:r>
    </w:p>
    <w:p w14:paraId="7BB20181" w14:textId="6E2DEB52" w:rsidR="00CB4929" w:rsidRPr="003809D1" w:rsidRDefault="003809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9D1">
        <w:rPr>
          <w:rFonts w:ascii="Times New Roman" w:hAnsi="Times New Roman" w:cs="Times New Roman"/>
          <w:sz w:val="24"/>
          <w:szCs w:val="24"/>
        </w:rPr>
        <w:t xml:space="preserve"> 5. Шумаева Д.Г. Как хорошо уметь читать! Обучение дошкольников чтению: Программа – конспект.- СПб.: Акцидент, 1998.- 188с</w:t>
      </w:r>
    </w:p>
    <w:p w14:paraId="76F0BC1A" w14:textId="77777777" w:rsidR="00CB4929" w:rsidRPr="003809D1" w:rsidRDefault="00CB49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D3699" w14:textId="77777777" w:rsidR="00CB4929" w:rsidRPr="001A2FA4" w:rsidRDefault="00CB4929">
      <w:pPr>
        <w:tabs>
          <w:tab w:val="left" w:pos="6909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B4929" w:rsidRPr="001A2FA4" w:rsidSect="004264C8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80934" w14:textId="77777777" w:rsidR="00566ACD" w:rsidRDefault="00566A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B96A409" w14:textId="77777777" w:rsidR="00566ACD" w:rsidRDefault="00566A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BCF1E" w14:textId="77777777" w:rsidR="00566ACD" w:rsidRDefault="00566A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9759A5" w14:textId="77777777" w:rsidR="00566ACD" w:rsidRDefault="00566A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B0A5E62"/>
    <w:lvl w:ilvl="0">
      <w:numFmt w:val="bullet"/>
      <w:lvlText w:val="*"/>
      <w:lvlJc w:val="left"/>
    </w:lvl>
  </w:abstractNum>
  <w:abstractNum w:abstractNumId="1" w15:restartNumberingAfterBreak="0">
    <w:nsid w:val="09970A28"/>
    <w:multiLevelType w:val="hybridMultilevel"/>
    <w:tmpl w:val="AFD63F08"/>
    <w:lvl w:ilvl="0" w:tplc="FB0A5E6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DD00BF"/>
    <w:multiLevelType w:val="hybridMultilevel"/>
    <w:tmpl w:val="A948B0FC"/>
    <w:lvl w:ilvl="0" w:tplc="F280E2B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BF66E2"/>
    <w:multiLevelType w:val="hybridMultilevel"/>
    <w:tmpl w:val="5F9A057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EF82007"/>
    <w:multiLevelType w:val="hybridMultilevel"/>
    <w:tmpl w:val="B6428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0C672B"/>
    <w:multiLevelType w:val="hybridMultilevel"/>
    <w:tmpl w:val="4986F984"/>
    <w:lvl w:ilvl="0" w:tplc="F280E2B0">
      <w:start w:val="1"/>
      <w:numFmt w:val="bullet"/>
      <w:lvlText w:val="•"/>
      <w:lvlJc w:val="left"/>
      <w:pPr>
        <w:ind w:left="2149" w:hanging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AD368C"/>
    <w:multiLevelType w:val="multilevel"/>
    <w:tmpl w:val="58C4C85C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/>
        <w:b/>
        <w:bCs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/>
        <w:b/>
        <w:bCs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/>
        <w:b/>
        <w:bCs/>
      </w:rPr>
    </w:lvl>
  </w:abstractNum>
  <w:abstractNum w:abstractNumId="7" w15:restartNumberingAfterBreak="0">
    <w:nsid w:val="4E8D2C97"/>
    <w:multiLevelType w:val="hybridMultilevel"/>
    <w:tmpl w:val="95FC7FFA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39E14BD"/>
    <w:multiLevelType w:val="hybridMultilevel"/>
    <w:tmpl w:val="75D87352"/>
    <w:lvl w:ilvl="0" w:tplc="F280E2B0">
      <w:start w:val="1"/>
      <w:numFmt w:val="bullet"/>
      <w:lvlText w:val="•"/>
      <w:lvlJc w:val="left"/>
      <w:pPr>
        <w:ind w:left="1429" w:hanging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3FC283F"/>
    <w:multiLevelType w:val="hybridMultilevel"/>
    <w:tmpl w:val="8370E3FC"/>
    <w:lvl w:ilvl="0" w:tplc="F280E2B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49320F0"/>
    <w:multiLevelType w:val="hybridMultilevel"/>
    <w:tmpl w:val="61D2370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6A603925"/>
    <w:multiLevelType w:val="hybridMultilevel"/>
    <w:tmpl w:val="E480A828"/>
    <w:lvl w:ilvl="0" w:tplc="F280E2B0">
      <w:start w:val="1"/>
      <w:numFmt w:val="bullet"/>
      <w:lvlText w:val="•"/>
      <w:lvlJc w:val="left"/>
      <w:pPr>
        <w:ind w:left="1429" w:hanging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9046CB"/>
    <w:multiLevelType w:val="hybridMultilevel"/>
    <w:tmpl w:val="45762B20"/>
    <w:lvl w:ilvl="0" w:tplc="F280E2B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CCB0012"/>
    <w:multiLevelType w:val="hybridMultilevel"/>
    <w:tmpl w:val="D610DC60"/>
    <w:lvl w:ilvl="0" w:tplc="F280E2B0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4E0763"/>
    <w:multiLevelType w:val="hybridMultilevel"/>
    <w:tmpl w:val="070485EA"/>
    <w:lvl w:ilvl="0" w:tplc="F280E2B0">
      <w:start w:val="1"/>
      <w:numFmt w:val="bullet"/>
      <w:lvlText w:val="•"/>
      <w:lvlJc w:val="left"/>
      <w:pPr>
        <w:ind w:left="701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1124F34E">
      <w:start w:val="1"/>
      <w:numFmt w:val="bullet"/>
      <w:lvlText w:val="o"/>
      <w:lvlJc w:val="left"/>
      <w:pPr>
        <w:ind w:left="143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2" w:tplc="B3788D5A">
      <w:start w:val="1"/>
      <w:numFmt w:val="bullet"/>
      <w:lvlText w:val="▪"/>
      <w:lvlJc w:val="left"/>
      <w:pPr>
        <w:ind w:left="215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3" w:tplc="44A87562">
      <w:start w:val="1"/>
      <w:numFmt w:val="bullet"/>
      <w:lvlText w:val="•"/>
      <w:lvlJc w:val="left"/>
      <w:pPr>
        <w:ind w:left="2871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4" w:tplc="BEAEC08E">
      <w:start w:val="1"/>
      <w:numFmt w:val="bullet"/>
      <w:lvlText w:val="o"/>
      <w:lvlJc w:val="left"/>
      <w:pPr>
        <w:ind w:left="359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5" w:tplc="B14E69E4">
      <w:start w:val="1"/>
      <w:numFmt w:val="bullet"/>
      <w:lvlText w:val="▪"/>
      <w:lvlJc w:val="left"/>
      <w:pPr>
        <w:ind w:left="431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6" w:tplc="D3447BF2">
      <w:start w:val="1"/>
      <w:numFmt w:val="bullet"/>
      <w:lvlText w:val="•"/>
      <w:lvlJc w:val="left"/>
      <w:pPr>
        <w:ind w:left="5031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7" w:tplc="6CB82BE8">
      <w:start w:val="1"/>
      <w:numFmt w:val="bullet"/>
      <w:lvlText w:val="o"/>
      <w:lvlJc w:val="left"/>
      <w:pPr>
        <w:ind w:left="575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8" w:tplc="B6FC96DC">
      <w:start w:val="1"/>
      <w:numFmt w:val="bullet"/>
      <w:lvlText w:val="▪"/>
      <w:lvlJc w:val="left"/>
      <w:pPr>
        <w:ind w:left="6471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</w:abstractNum>
  <w:abstractNum w:abstractNumId="15" w15:restartNumberingAfterBreak="0">
    <w:nsid w:val="6E7F47DC"/>
    <w:multiLevelType w:val="hybridMultilevel"/>
    <w:tmpl w:val="FE7A1DC8"/>
    <w:lvl w:ilvl="0" w:tplc="DE9EF7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C525B2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3C46C6A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2E2AF7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178822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150A8C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91A2FF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A98CD70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CBECBFD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FFC606B"/>
    <w:multiLevelType w:val="hybridMultilevel"/>
    <w:tmpl w:val="964E9184"/>
    <w:lvl w:ilvl="0" w:tplc="FA4A79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4F23D73"/>
    <w:multiLevelType w:val="multilevel"/>
    <w:tmpl w:val="5914D70C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F5C39DA"/>
    <w:multiLevelType w:val="hybridMultilevel"/>
    <w:tmpl w:val="29D2E3B2"/>
    <w:lvl w:ilvl="0" w:tplc="F280E2B0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9"/>
        <w:szCs w:val="19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859274148">
    <w:abstractNumId w:val="17"/>
  </w:num>
  <w:num w:numId="2" w16cid:durableId="592595046">
    <w:abstractNumId w:val="7"/>
  </w:num>
  <w:num w:numId="3" w16cid:durableId="193353796">
    <w:abstractNumId w:val="15"/>
  </w:num>
  <w:num w:numId="4" w16cid:durableId="724255726">
    <w:abstractNumId w:val="14"/>
  </w:num>
  <w:num w:numId="5" w16cid:durableId="1429890150">
    <w:abstractNumId w:val="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8595170">
    <w:abstractNumId w:val="4"/>
  </w:num>
  <w:num w:numId="7" w16cid:durableId="63262007">
    <w:abstractNumId w:val="2"/>
  </w:num>
  <w:num w:numId="8" w16cid:durableId="1991909541">
    <w:abstractNumId w:val="18"/>
  </w:num>
  <w:num w:numId="9" w16cid:durableId="1990136863">
    <w:abstractNumId w:val="9"/>
  </w:num>
  <w:num w:numId="10" w16cid:durableId="1523936308">
    <w:abstractNumId w:val="12"/>
  </w:num>
  <w:num w:numId="11" w16cid:durableId="195971443">
    <w:abstractNumId w:val="13"/>
  </w:num>
  <w:num w:numId="12" w16cid:durableId="592469228">
    <w:abstractNumId w:val="11"/>
  </w:num>
  <w:num w:numId="13" w16cid:durableId="1735544453">
    <w:abstractNumId w:val="8"/>
  </w:num>
  <w:num w:numId="14" w16cid:durableId="1740711744">
    <w:abstractNumId w:val="5"/>
  </w:num>
  <w:num w:numId="15" w16cid:durableId="437717288">
    <w:abstractNumId w:val="0"/>
    <w:lvlOverride w:ilvl="0">
      <w:lvl w:ilvl="0"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6" w16cid:durableId="1736123673">
    <w:abstractNumId w:val="0"/>
    <w:lvlOverride w:ilvl="0">
      <w:lvl w:ilvl="0"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7" w16cid:durableId="1655064317">
    <w:abstractNumId w:val="0"/>
    <w:lvlOverride w:ilvl="0">
      <w:lvl w:ilvl="0"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8" w16cid:durableId="1100103508">
    <w:abstractNumId w:val="1"/>
  </w:num>
  <w:num w:numId="19" w16cid:durableId="498958279">
    <w:abstractNumId w:val="10"/>
  </w:num>
  <w:num w:numId="20" w16cid:durableId="225721897">
    <w:abstractNumId w:val="16"/>
  </w:num>
  <w:num w:numId="21" w16cid:durableId="282422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4929"/>
    <w:rsid w:val="00050AFA"/>
    <w:rsid w:val="001427DB"/>
    <w:rsid w:val="001A2FA4"/>
    <w:rsid w:val="003809D1"/>
    <w:rsid w:val="003D668E"/>
    <w:rsid w:val="004264C8"/>
    <w:rsid w:val="00506298"/>
    <w:rsid w:val="0056077C"/>
    <w:rsid w:val="00566ACD"/>
    <w:rsid w:val="006653A2"/>
    <w:rsid w:val="00763928"/>
    <w:rsid w:val="0091293D"/>
    <w:rsid w:val="00AE555D"/>
    <w:rsid w:val="00BA38EC"/>
    <w:rsid w:val="00BC6E2B"/>
    <w:rsid w:val="00CB4929"/>
    <w:rsid w:val="00EA6415"/>
    <w:rsid w:val="00F9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54D26"/>
  <w14:defaultImageDpi w14:val="0"/>
  <w15:docId w15:val="{EDA904D1-22EE-4A01-955A-0EB06882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after="5" w:line="268" w:lineRule="auto"/>
      <w:ind w:left="10" w:right="1" w:hanging="10"/>
      <w:outlineLvl w:val="0"/>
    </w:pPr>
    <w:rPr>
      <w:b/>
      <w:bCs/>
      <w:color w:val="000000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/>
      <w:ind w:firstLine="709"/>
      <w:jc w:val="both"/>
      <w:outlineLvl w:val="1"/>
    </w:pPr>
    <w:rPr>
      <w:b/>
      <w:bCs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 w:after="0" w:line="247" w:lineRule="auto"/>
      <w:ind w:left="10" w:hanging="10"/>
      <w:jc w:val="both"/>
      <w:outlineLvl w:val="2"/>
    </w:pPr>
    <w:rPr>
      <w:rFonts w:ascii="Cambria" w:hAnsi="Cambria" w:cs="Cambria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Times New Roman" w:hAnsi="Times New Roman" w:cs="Times New Roman"/>
      <w:b/>
      <w:bCs/>
      <w:color w:val="000000"/>
      <w:sz w:val="27"/>
      <w:szCs w:val="27"/>
      <w:lang w:val="x-none" w:eastAsia="ru-RU"/>
    </w:rPr>
  </w:style>
  <w:style w:type="character" w:customStyle="1" w:styleId="20">
    <w:name w:val="Заголовок 2 Знак"/>
    <w:link w:val="2"/>
    <w:uiPriority w:val="99"/>
    <w:rPr>
      <w:rFonts w:ascii="Cambria" w:hAnsi="Cambria" w:cs="Cambria"/>
      <w:b/>
      <w:bCs/>
      <w:i/>
      <w:iCs/>
      <w:sz w:val="28"/>
      <w:szCs w:val="28"/>
      <w:lang w:val="x-none" w:eastAsia="en-US"/>
    </w:rPr>
  </w:style>
  <w:style w:type="character" w:customStyle="1" w:styleId="30">
    <w:name w:val="Заголовок 3 Знак"/>
    <w:link w:val="3"/>
    <w:uiPriority w:val="99"/>
    <w:rPr>
      <w:rFonts w:ascii="Cambria" w:hAnsi="Cambria" w:cs="Cambria"/>
      <w:b/>
      <w:bCs/>
      <w:color w:val="auto"/>
      <w:sz w:val="27"/>
      <w:szCs w:val="27"/>
      <w:lang w:val="x-none" w:eastAsia="ru-RU"/>
    </w:rPr>
  </w:style>
  <w:style w:type="paragraph" w:customStyle="1" w:styleId="a3">
    <w:name w:val="Стиль"/>
    <w:uiPriority w:val="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Pr>
      <w:rFonts w:ascii="Times New Roman" w:hAnsi="Times New Roman" w:cs="Times New Roman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Pr>
      <w:rFonts w:ascii="Times New Roman" w:hAnsi="Times New Roman" w:cs="Times New Roman"/>
    </w:rPr>
  </w:style>
  <w:style w:type="paragraph" w:styleId="a8">
    <w:name w:val="List Paragraph"/>
    <w:basedOn w:val="a"/>
    <w:uiPriority w:val="99"/>
    <w:qFormat/>
    <w:pPr>
      <w:ind w:left="720"/>
    </w:pPr>
  </w:style>
  <w:style w:type="paragraph" w:styleId="a9">
    <w:name w:val="No Spacing"/>
    <w:uiPriority w:val="99"/>
    <w:qFormat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uiPriority w:val="99"/>
    <w:rPr>
      <w:rFonts w:ascii="Calibri" w:hAnsi="Calibri" w:cs="Calibri"/>
      <w:lang w:val="en-US" w:eastAsia="x-none"/>
    </w:rPr>
  </w:style>
  <w:style w:type="paragraph" w:customStyle="1" w:styleId="Style128">
    <w:name w:val="Style128"/>
    <w:basedOn w:val="a"/>
    <w:uiPriority w:val="99"/>
    <w:pPr>
      <w:widowControl w:val="0"/>
      <w:suppressAutoHyphens/>
      <w:autoSpaceDE w:val="0"/>
      <w:spacing w:after="0" w:line="264" w:lineRule="exact"/>
    </w:pPr>
    <w:rPr>
      <w:rFonts w:ascii="Tahoma" w:hAnsi="Tahoma" w:cs="Tahoma"/>
      <w:sz w:val="24"/>
      <w:szCs w:val="24"/>
      <w:lang w:eastAsia="ar-SA"/>
    </w:rPr>
  </w:style>
  <w:style w:type="character" w:customStyle="1" w:styleId="FontStyle207">
    <w:name w:val="Font Style207"/>
    <w:uiPriority w:val="99"/>
    <w:rPr>
      <w:rFonts w:ascii="Century Schoolbook" w:hAnsi="Century Schoolbook" w:cs="Century Schoolbook"/>
      <w:sz w:val="18"/>
      <w:szCs w:val="18"/>
    </w:rPr>
  </w:style>
  <w:style w:type="paragraph" w:styleId="aa">
    <w:name w:val="Body Text"/>
    <w:basedOn w:val="a"/>
    <w:link w:val="ab"/>
    <w:uiPriority w:val="99"/>
    <w:pPr>
      <w:widowControl w:val="0"/>
      <w:autoSpaceDE w:val="0"/>
      <w:autoSpaceDN w:val="0"/>
      <w:spacing w:after="0" w:line="240" w:lineRule="auto"/>
    </w:pPr>
    <w:rPr>
      <w:sz w:val="24"/>
      <w:szCs w:val="24"/>
    </w:rPr>
  </w:style>
  <w:style w:type="character" w:customStyle="1" w:styleId="ab">
    <w:name w:val="Основной текст Знак"/>
    <w:link w:val="aa"/>
    <w:uiPriority w:val="99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pPr>
      <w:widowControl w:val="0"/>
      <w:autoSpaceDE w:val="0"/>
      <w:autoSpaceDN w:val="0"/>
      <w:spacing w:after="0" w:line="240" w:lineRule="auto"/>
      <w:ind w:left="284"/>
    </w:pPr>
  </w:style>
  <w:style w:type="paragraph" w:styleId="ac">
    <w:name w:val="Normal (Web)"/>
    <w:basedOn w:val="a"/>
    <w:uiPriority w:val="99"/>
    <w:semiHidden/>
    <w:unhideWhenUsed/>
    <w:rsid w:val="00BA38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8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6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«ЦЕНТР РАЗВИТИЯ РЕБЕНКА «УЛЫБКА»</vt:lpstr>
    </vt:vector>
  </TitlesOfParts>
  <Company>SPecialiST RePack</Company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«ЦЕНТР РАЗВИТИЯ РЕБЕНКА «УЛЫБКА»</dc:title>
  <dc:subject/>
  <dc:creator>Пользователь</dc:creator>
  <cp:keywords/>
  <dc:description/>
  <cp:lastModifiedBy>Home</cp:lastModifiedBy>
  <cp:revision>95</cp:revision>
  <dcterms:created xsi:type="dcterms:W3CDTF">2021-07-29T09:40:00Z</dcterms:created>
  <dcterms:modified xsi:type="dcterms:W3CDTF">2024-12-13T12:44:00Z</dcterms:modified>
</cp:coreProperties>
</file>