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1C5" w:rsidRPr="00CB21C5" w:rsidRDefault="00CB21C5" w:rsidP="00FB263B">
      <w:pPr>
        <w:pStyle w:val="c5"/>
        <w:spacing w:before="0" w:beforeAutospacing="0" w:after="0" w:afterAutospacing="0"/>
        <w:ind w:firstLine="568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-807975</wp:posOffset>
            </wp:positionH>
            <wp:positionV relativeFrom="paragraph">
              <wp:posOffset>-289522</wp:posOffset>
            </wp:positionV>
            <wp:extent cx="8360594" cy="10899140"/>
            <wp:effectExtent l="0" t="0" r="254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14784990_200-p-skachat-besplatno-detskie-foni-22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5480" cy="1090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t xml:space="preserve">                                                                                                                                                                     </w:t>
      </w:r>
      <w:r>
        <w:br w:type="textWrapping" w:clear="all"/>
      </w:r>
      <w:r w:rsidRPr="00CB21C5">
        <w:rPr>
          <w:b/>
          <w:bCs/>
          <w:color w:val="000000"/>
          <w:sz w:val="30"/>
          <w:szCs w:val="30"/>
        </w:rPr>
        <w:t>ПАМЯТКА</w:t>
      </w:r>
    </w:p>
    <w:p w:rsidR="00CB21C5" w:rsidRPr="00CB21C5" w:rsidRDefault="00CB21C5" w:rsidP="00FB263B">
      <w:pPr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21C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«Развивающая предметная среда на летнем участке»</w:t>
      </w:r>
    </w:p>
    <w:p w:rsidR="00CB21C5" w:rsidRPr="00CB21C5" w:rsidRDefault="00CB21C5" w:rsidP="00FB263B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летний период особенно важно создать на участке такую развивающую среду, которая способствовала бы:</w:t>
      </w:r>
    </w:p>
    <w:p w:rsidR="00CB21C5" w:rsidRPr="00CB21C5" w:rsidRDefault="00CB21C5" w:rsidP="00FB263B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полноценному оздоровлению детей в благоприятных климатических условиях;</w:t>
      </w:r>
    </w:p>
    <w:p w:rsidR="00CB21C5" w:rsidRPr="00CB21C5" w:rsidRDefault="00CB21C5" w:rsidP="00FB263B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продолжению работы по привитию детям привычки к здоровому образу жизни;</w:t>
      </w:r>
    </w:p>
    <w:p w:rsidR="00CB21C5" w:rsidRPr="00CB21C5" w:rsidRDefault="00CB21C5" w:rsidP="00FB263B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закреплению умений и знаний в рамках познавательного, эстетического развития.</w:t>
      </w:r>
    </w:p>
    <w:p w:rsidR="00CB21C5" w:rsidRPr="00CB21C5" w:rsidRDefault="00CB21C5" w:rsidP="00FB263B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Предметная среда на территории дошкольного учреждения должна включать:</w:t>
      </w:r>
    </w:p>
    <w:p w:rsidR="00CB21C5" w:rsidRPr="00CB21C5" w:rsidRDefault="00CB21C5" w:rsidP="00FB263B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участки групп с теневыми навесами;</w:t>
      </w:r>
    </w:p>
    <w:p w:rsidR="00CB21C5" w:rsidRPr="00CB21C5" w:rsidRDefault="00CB21C5" w:rsidP="00FB263B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спортивную площадку;</w:t>
      </w:r>
    </w:p>
    <w:p w:rsidR="00CB21C5" w:rsidRPr="00CB21C5" w:rsidRDefault="00CB21C5" w:rsidP="00FB263B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размеченную дорожку для занятий бегом;</w:t>
      </w:r>
    </w:p>
    <w:p w:rsidR="00CB21C5" w:rsidRPr="00CB21C5" w:rsidRDefault="00CB21C5" w:rsidP="00FB263B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площадку для игр по ознакомлению с правилами дорожного движения;</w:t>
      </w:r>
    </w:p>
    <w:p w:rsidR="00CB21C5" w:rsidRPr="00CB21C5" w:rsidRDefault="00CB21C5" w:rsidP="00FB263B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цветочные клумбы, цветники, огород.</w:t>
      </w:r>
    </w:p>
    <w:p w:rsidR="00CB21C5" w:rsidRPr="00CB21C5" w:rsidRDefault="00CB21C5" w:rsidP="00FB263B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 участке каждой группы необходимо предусмотреть:</w:t>
      </w:r>
    </w:p>
    <w:p w:rsidR="00CB21C5" w:rsidRPr="00CB21C5" w:rsidRDefault="00CB21C5" w:rsidP="00FB263B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площадку для сюжетно-ролевых игр «Семья», «Транспорт», «Магазин» и др.;</w:t>
      </w:r>
    </w:p>
    <w:p w:rsidR="00CB21C5" w:rsidRPr="00CB21C5" w:rsidRDefault="00CB21C5" w:rsidP="00FB263B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площадку для игр с песком;</w:t>
      </w:r>
    </w:p>
    <w:p w:rsidR="00CB21C5" w:rsidRPr="00CB21C5" w:rsidRDefault="00CB21C5" w:rsidP="00FB263B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бассейны для игр с водой.</w:t>
      </w:r>
    </w:p>
    <w:p w:rsidR="00CB21C5" w:rsidRPr="00CB21C5" w:rsidRDefault="00CB21C5" w:rsidP="00FB263B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Работа летом предусматривает в основном индивидуальную работу с детьми, поэтому на веранде, в тени должны быть столы для самостоятельной деятельности детей:</w:t>
      </w:r>
    </w:p>
    <w:p w:rsidR="00CB21C5" w:rsidRPr="00CB21C5" w:rsidRDefault="00CB21C5" w:rsidP="00FB263B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общения детей с книгой;</w:t>
      </w:r>
    </w:p>
    <w:p w:rsidR="00CB21C5" w:rsidRPr="00CB21C5" w:rsidRDefault="00CB21C5" w:rsidP="00FB263B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рисования;</w:t>
      </w:r>
    </w:p>
    <w:p w:rsidR="00CB21C5" w:rsidRPr="00CB21C5" w:rsidRDefault="00CB21C5" w:rsidP="00FB263B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настольно–печатных игр;</w:t>
      </w:r>
    </w:p>
    <w:p w:rsidR="00CB21C5" w:rsidRPr="00CB21C5" w:rsidRDefault="00CB21C5" w:rsidP="00FB263B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конструктивных игр;</w:t>
      </w:r>
    </w:p>
    <w:p w:rsidR="00CB21C5" w:rsidRPr="00CB21C5" w:rsidRDefault="00CB21C5" w:rsidP="00FB263B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оригами, аппликации, ручного труда, работы с природным материалом.</w:t>
      </w:r>
    </w:p>
    <w:p w:rsidR="00CB21C5" w:rsidRPr="00CB21C5" w:rsidRDefault="00CB21C5" w:rsidP="00FB263B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Для выноса на участок необходимо подобрать игровую мебель, предусмотреть место для ее хранения в помещении ДУ. Следует придумать атрибуты для сюжетно-ролевых игр и изготовить их вместе с детьми. Для выносного материала надо подготовить специальные корзины, коробки или др. Игрушки после прогулки необходимо мыть.</w:t>
      </w:r>
    </w:p>
    <w:p w:rsidR="00CB21C5" w:rsidRPr="00CB21C5" w:rsidRDefault="00CB21C5" w:rsidP="00FB263B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Оборудование площадки для игр с песком должно включать:</w:t>
      </w:r>
    </w:p>
    <w:p w:rsidR="00CB21C5" w:rsidRPr="00CB21C5" w:rsidRDefault="00CB21C5" w:rsidP="00FB263B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песочницу с увлажненным песком, собранным в горку;</w:t>
      </w:r>
    </w:p>
    <w:p w:rsidR="00CB21C5" w:rsidRPr="00CB21C5" w:rsidRDefault="00CB21C5" w:rsidP="00FB263B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совки, формочки, ведерочки, плоскостные игрушки (дома, деревья, человечки, животные, объёмные игрушки, машинки и др.).</w:t>
      </w:r>
    </w:p>
    <w:p w:rsidR="00CB21C5" w:rsidRPr="00CB21C5" w:rsidRDefault="00CB21C5" w:rsidP="00FB263B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Для игр с водой можно использовать надувной бассейн или тазики, резиновые игрушки, плавающие игрушки, поделки из бумаги, бросового и природного материала.</w:t>
      </w:r>
    </w:p>
    <w:p w:rsidR="00CB21C5" w:rsidRPr="00CB21C5" w:rsidRDefault="00CB21C5" w:rsidP="00FB263B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Воспитатели должны предусмотреть удобные сумки для выноса на участок книг, принадлежностей для </w:t>
      </w:r>
      <w:proofErr w:type="spellStart"/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изодеятельности</w:t>
      </w:r>
      <w:proofErr w:type="spellEnd"/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настольных игр.</w:t>
      </w:r>
    </w:p>
    <w:p w:rsidR="00CB21C5" w:rsidRPr="00CB21C5" w:rsidRDefault="00CB21C5" w:rsidP="00FB263B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Обязательно выносится на участок оборудование </w:t>
      </w:r>
      <w:proofErr w:type="gramStart"/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 спортивных</w:t>
      </w:r>
      <w:proofErr w:type="gramEnd"/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игр: </w:t>
      </w:r>
      <w:proofErr w:type="spellStart"/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кольцебросы</w:t>
      </w:r>
      <w:proofErr w:type="spellEnd"/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скакалки, велосипеды, самокаты, ракетки для игр в бадминтон и малый теннис, сетки для перебрасывания через них мячей, кольца с сетками для бросания в них мячей, мячи разных размеров и т. д.</w:t>
      </w:r>
    </w:p>
    <w:p w:rsidR="00CB21C5" w:rsidRPr="00CB21C5" w:rsidRDefault="00CB21C5" w:rsidP="00FB263B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Создавая развивающую среду на участках, необходимо внимательно отнестись к организации развивающей предметной среды в группах, тем более что летом </w:t>
      </w:r>
      <w:proofErr w:type="gramStart"/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</w:t>
      </w:r>
      <w:proofErr w:type="gramEnd"/>
      <w:r w:rsidRPr="00FB2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основном смешанные: предметная среда должна соответствовать возрасту детей, быть полноценной, насыщенной, оснащенной качественной мебелью для игр, необходимым набором игр и игрушек. Каждый воспитанник должен найти в группе то, что его заинтересует и будет доступно его восприятию.</w:t>
      </w:r>
    </w:p>
    <w:p w:rsidR="004261D4" w:rsidRDefault="004261D4" w:rsidP="00FB263B">
      <w:pPr>
        <w:jc w:val="both"/>
      </w:pPr>
    </w:p>
    <w:sectPr w:rsidR="004261D4" w:rsidSect="00FB263B">
      <w:pgSz w:w="11906" w:h="16838"/>
      <w:pgMar w:top="284" w:right="707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7D3"/>
    <w:rsid w:val="002A1095"/>
    <w:rsid w:val="003B77D3"/>
    <w:rsid w:val="004261D4"/>
    <w:rsid w:val="00CB21C5"/>
    <w:rsid w:val="00FB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432B626"/>
  <w15:chartTrackingRefBased/>
  <w15:docId w15:val="{31B9A0E9-F3D7-4827-9283-2EB8A1A30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1095"/>
    <w:rPr>
      <w:rFonts w:ascii="Segoe UI" w:hAnsi="Segoe UI" w:cs="Segoe UI"/>
      <w:sz w:val="18"/>
      <w:szCs w:val="18"/>
    </w:rPr>
  </w:style>
  <w:style w:type="paragraph" w:customStyle="1" w:styleId="c5">
    <w:name w:val="c5"/>
    <w:basedOn w:val="a"/>
    <w:rsid w:val="00CB2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2024-06-07T07:10:00Z</cp:lastPrinted>
  <dcterms:created xsi:type="dcterms:W3CDTF">2024-06-07T07:12:00Z</dcterms:created>
  <dcterms:modified xsi:type="dcterms:W3CDTF">2024-06-07T07:12:00Z</dcterms:modified>
</cp:coreProperties>
</file>