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2DAD" w:rsidRPr="00A6502E" w:rsidRDefault="00982DAD" w:rsidP="00982DAD">
      <w:pPr>
        <w:shd w:val="clear" w:color="auto" w:fill="FFFFFF"/>
        <w:spacing w:after="0" w:line="379" w:lineRule="atLeast"/>
        <w:ind w:right="141"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50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Образовательная область «МУЗЫКА»</w:t>
      </w:r>
    </w:p>
    <w:p w:rsidR="00982DAD" w:rsidRPr="00A6502E" w:rsidRDefault="00982DAD" w:rsidP="00982DAD">
      <w:pPr>
        <w:shd w:val="clear" w:color="auto" w:fill="FFFFFF"/>
        <w:spacing w:after="0" w:line="379" w:lineRule="atLeast"/>
        <w:ind w:right="141"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50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Аналитическая справка по итогам мониторинга</w:t>
      </w:r>
    </w:p>
    <w:p w:rsidR="00982DAD" w:rsidRPr="00A6502E" w:rsidRDefault="00982DAD" w:rsidP="00982DAD">
      <w:pPr>
        <w:shd w:val="clear" w:color="auto" w:fill="FFFFFF"/>
        <w:spacing w:after="0" w:line="379" w:lineRule="atLeast"/>
        <w:ind w:right="141"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50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воспитанников МБДОУ детский сад №33 «Светлячок»</w:t>
      </w:r>
    </w:p>
    <w:p w:rsidR="00982DAD" w:rsidRPr="00A6502E" w:rsidRDefault="00982DAD" w:rsidP="00982DAD">
      <w:pPr>
        <w:shd w:val="clear" w:color="auto" w:fill="FFFFFF"/>
        <w:spacing w:after="0" w:line="379" w:lineRule="atLeast"/>
        <w:ind w:right="141"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50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музыкальный руково</w:t>
      </w:r>
      <w:r w:rsidR="00F46C1D" w:rsidRPr="00A650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дитель </w:t>
      </w:r>
      <w:proofErr w:type="spellStart"/>
      <w:r w:rsidR="005D2F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Громуха</w:t>
      </w:r>
      <w:proofErr w:type="spellEnd"/>
      <w:r w:rsidR="005D2F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Елена Григорьевна</w:t>
      </w:r>
    </w:p>
    <w:p w:rsidR="00986CF2" w:rsidRPr="00A6502E" w:rsidRDefault="00986CF2" w:rsidP="00982DAD">
      <w:pPr>
        <w:shd w:val="clear" w:color="auto" w:fill="FFFFFF"/>
        <w:spacing w:after="0" w:line="379" w:lineRule="atLeast"/>
        <w:ind w:right="141"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50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2021 - 2022 г.</w:t>
      </w:r>
    </w:p>
    <w:p w:rsidR="00982DAD" w:rsidRPr="00A6502E" w:rsidRDefault="00982DAD" w:rsidP="00982DAD">
      <w:pPr>
        <w:shd w:val="clear" w:color="auto" w:fill="FFFFFF"/>
        <w:spacing w:after="0" w:line="379" w:lineRule="atLeast"/>
        <w:ind w:right="141" w:firstLine="709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82DAD" w:rsidRPr="00A6502E" w:rsidRDefault="00982DAD" w:rsidP="00982DAD">
      <w:pPr>
        <w:shd w:val="clear" w:color="auto" w:fill="FFFFFF"/>
        <w:spacing w:after="0" w:line="379" w:lineRule="atLeast"/>
        <w:ind w:right="141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02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Музыкальное воспитание в нашем детском саду подчинено общей цели всестороннего и гармонического воспитания личности ребенка и строится с учетом своеобразия музыкального искусства и особенностей дошкольников.</w:t>
      </w:r>
    </w:p>
    <w:p w:rsidR="00982DAD" w:rsidRPr="00A6502E" w:rsidRDefault="00982DAD" w:rsidP="00982DAD">
      <w:pPr>
        <w:shd w:val="clear" w:color="auto" w:fill="FFFFFF"/>
        <w:spacing w:after="0" w:line="379" w:lineRule="atLeast"/>
        <w:ind w:right="141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02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Главной </w:t>
      </w:r>
      <w:r w:rsidRPr="00A650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целью</w:t>
      </w:r>
      <w:r w:rsidRPr="00A6502E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r w:rsidRPr="00A650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задачей </w:t>
      </w:r>
      <w:r w:rsidRPr="00A65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своей деятельности вижу в раскрытии внутреннего духовного мира ребенка, его эмоций, формировании художественной культуры, выявлении индивидуальных творческих способностей, приобщение к музыкальной культуре. Именно в дошкольном возрасте важно формировать основы нравственной культуры, потребность в общении с миром прекрасного. Музыкальное развитие детей осуществляется совместно со всеми педагогами МБДОУ по образовательной программе дошкольного образования «От рождения до школы» под редакцией Н.Е. </w:t>
      </w:r>
      <w:proofErr w:type="spellStart"/>
      <w:r w:rsidRPr="00A6502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Вераксы</w:t>
      </w:r>
      <w:proofErr w:type="spellEnd"/>
      <w:r w:rsidRPr="00A65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Т.С. Комаровой, М.А. Васильевой. Основная форма организации воспитания, обучения, развития детей, которая базируется на обязательных программных требования, составленных с учетом возрастных особенностей дошкольников –  </w:t>
      </w:r>
      <w:r w:rsidRPr="00A650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музыкальные занятия</w:t>
      </w:r>
      <w:r w:rsidRPr="00A65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Именно они включают чередование различных видов деятельности (пения, ритмики, слушания музыки, игры на детских инструментах) и обеспечивают тем самым разностороннее развитие музыкальных способностей детей. Занятия оказывают несомненное влияние на другие формы организации детей: самостоятельную музыкальную деятельность, интеграцию с другими областями и направлениями программы. Основным приемом для дошкольников и способом практического освоения материала является </w:t>
      </w:r>
      <w:r w:rsidRPr="00A650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</w:t>
      </w:r>
      <w:r w:rsidRPr="00A6502E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основная их деятельность, в которой могут иметь место хороводы, песни сюжетно-ролевые, подвижные и музыкально-дидактические игры.</w:t>
      </w:r>
    </w:p>
    <w:p w:rsidR="00982DAD" w:rsidRPr="00A6502E" w:rsidRDefault="00982DAD" w:rsidP="00982DAD">
      <w:pPr>
        <w:shd w:val="clear" w:color="auto" w:fill="FFFFFF"/>
        <w:spacing w:after="0" w:line="379" w:lineRule="atLeast"/>
        <w:ind w:right="141"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2DAD" w:rsidRPr="00A6502E" w:rsidRDefault="00982DAD" w:rsidP="00982DAD">
      <w:pPr>
        <w:shd w:val="clear" w:color="auto" w:fill="FFFFFF"/>
        <w:spacing w:after="0" w:line="379" w:lineRule="atLeast"/>
        <w:ind w:right="141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анализа знаний и умений детей осуществляю диагностику в начале и в конце учебного года, используя диагностические </w:t>
      </w:r>
      <w:proofErr w:type="gramStart"/>
      <w:r w:rsidRPr="00A6502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карты  программы</w:t>
      </w:r>
      <w:proofErr w:type="gramEnd"/>
      <w:r w:rsidRPr="00A65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«Ладушки» </w:t>
      </w:r>
      <w:proofErr w:type="spellStart"/>
      <w:r w:rsidRPr="00A6502E">
        <w:rPr>
          <w:rFonts w:ascii="Times New Roman" w:eastAsia="Times New Roman" w:hAnsi="Times New Roman" w:cs="Times New Roman"/>
          <w:sz w:val="28"/>
          <w:szCs w:val="28"/>
          <w:lang w:eastAsia="ru-RU"/>
        </w:rPr>
        <w:t>И.Каплуновой</w:t>
      </w:r>
      <w:proofErr w:type="spellEnd"/>
      <w:r w:rsidRPr="00A65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A6502E">
        <w:rPr>
          <w:rFonts w:ascii="Times New Roman" w:eastAsia="Times New Roman" w:hAnsi="Times New Roman" w:cs="Times New Roman"/>
          <w:sz w:val="28"/>
          <w:szCs w:val="28"/>
          <w:lang w:eastAsia="ru-RU"/>
        </w:rPr>
        <w:t>И.Новоскольцевой</w:t>
      </w:r>
      <w:proofErr w:type="spellEnd"/>
      <w:r w:rsidRPr="00A65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82DAD" w:rsidRPr="00A6502E" w:rsidRDefault="00982DAD" w:rsidP="00982DAD">
      <w:pPr>
        <w:shd w:val="clear" w:color="auto" w:fill="FFFFFF"/>
        <w:spacing w:after="0" w:line="379" w:lineRule="atLeast"/>
        <w:ind w:right="141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02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процессе диагностики провожу анализ развития следующих умений и навыков у детей:</w:t>
      </w:r>
    </w:p>
    <w:p w:rsidR="00982DAD" w:rsidRPr="00A6502E" w:rsidRDefault="00982DAD" w:rsidP="00982DAD">
      <w:pPr>
        <w:pStyle w:val="a3"/>
        <w:numPr>
          <w:ilvl w:val="0"/>
          <w:numId w:val="1"/>
        </w:numPr>
        <w:shd w:val="clear" w:color="auto" w:fill="FFFFFF"/>
        <w:spacing w:after="0" w:line="379" w:lineRule="atLeast"/>
        <w:ind w:right="14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02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Движение;</w:t>
      </w:r>
    </w:p>
    <w:p w:rsidR="00982DAD" w:rsidRPr="00A6502E" w:rsidRDefault="00982DAD" w:rsidP="00982DAD">
      <w:pPr>
        <w:pStyle w:val="a3"/>
        <w:numPr>
          <w:ilvl w:val="0"/>
          <w:numId w:val="1"/>
        </w:numPr>
        <w:shd w:val="clear" w:color="auto" w:fill="FFFFFF"/>
        <w:spacing w:after="0" w:line="379" w:lineRule="atLeast"/>
        <w:ind w:right="14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02E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Чувство ритма;</w:t>
      </w:r>
    </w:p>
    <w:p w:rsidR="00982DAD" w:rsidRPr="00A6502E" w:rsidRDefault="00982DAD" w:rsidP="00982DAD">
      <w:pPr>
        <w:pStyle w:val="a3"/>
        <w:numPr>
          <w:ilvl w:val="0"/>
          <w:numId w:val="1"/>
        </w:numPr>
        <w:shd w:val="clear" w:color="auto" w:fill="FFFFFF"/>
        <w:spacing w:after="0" w:line="379" w:lineRule="atLeast"/>
        <w:ind w:right="14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0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Слушание музыки;</w:t>
      </w:r>
    </w:p>
    <w:p w:rsidR="00982DAD" w:rsidRPr="00A6502E" w:rsidRDefault="00982DAD" w:rsidP="00982DAD">
      <w:pPr>
        <w:pStyle w:val="a3"/>
        <w:numPr>
          <w:ilvl w:val="0"/>
          <w:numId w:val="1"/>
        </w:numPr>
        <w:shd w:val="clear" w:color="auto" w:fill="FFFFFF"/>
        <w:spacing w:after="0" w:line="379" w:lineRule="atLeast"/>
        <w:ind w:right="14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Пение </w:t>
      </w:r>
    </w:p>
    <w:p w:rsidR="00982DAD" w:rsidRPr="00A6502E" w:rsidRDefault="00982DAD" w:rsidP="00982DAD">
      <w:pPr>
        <w:shd w:val="clear" w:color="auto" w:fill="FFFFFF"/>
        <w:spacing w:after="0" w:line="379" w:lineRule="atLeast"/>
        <w:ind w:right="141"/>
        <w:jc w:val="both"/>
        <w:textAlignment w:val="baseline"/>
        <w:rPr>
          <w:rFonts w:ascii="Times New Roman" w:hAnsi="Times New Roman" w:cs="Times New Roman"/>
          <w:color w:val="2D2A2A"/>
          <w:sz w:val="28"/>
          <w:szCs w:val="28"/>
        </w:rPr>
      </w:pPr>
      <w:r w:rsidRPr="00A6502E">
        <w:rPr>
          <w:rFonts w:ascii="Times New Roman" w:hAnsi="Times New Roman" w:cs="Times New Roman"/>
          <w:color w:val="2D2A2A"/>
          <w:sz w:val="28"/>
          <w:szCs w:val="28"/>
        </w:rPr>
        <w:t>Мониторинг музыкального воспитания детей осуществлялся с помощью анализа проведенной начальной и итоговой диагностики, которая проводилась путем наблюдения за детьми в процессе совместно-познавательной и свободно-игровой деятельности воспитанников.</w:t>
      </w:r>
    </w:p>
    <w:p w:rsidR="00982DAD" w:rsidRPr="00A6502E" w:rsidRDefault="00982DAD" w:rsidP="00982DAD">
      <w:pPr>
        <w:shd w:val="clear" w:color="auto" w:fill="FFFFFF"/>
        <w:spacing w:after="0" w:line="379" w:lineRule="atLeast"/>
        <w:ind w:right="141"/>
        <w:jc w:val="both"/>
        <w:textAlignment w:val="baseline"/>
        <w:rPr>
          <w:rFonts w:ascii="Times New Roman" w:hAnsi="Times New Roman" w:cs="Times New Roman"/>
          <w:color w:val="2D2A2A"/>
          <w:sz w:val="28"/>
          <w:szCs w:val="28"/>
        </w:rPr>
      </w:pPr>
      <w:r w:rsidRPr="00A650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Основные методы диагностики</w:t>
      </w:r>
      <w:r w:rsidRPr="00A6502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982DAD" w:rsidRPr="00A6502E" w:rsidRDefault="00982DAD" w:rsidP="00982DAD">
      <w:pPr>
        <w:pStyle w:val="a3"/>
        <w:numPr>
          <w:ilvl w:val="0"/>
          <w:numId w:val="2"/>
        </w:numPr>
        <w:shd w:val="clear" w:color="auto" w:fill="FFFFFF"/>
        <w:spacing w:after="0" w:line="379" w:lineRule="atLeast"/>
        <w:ind w:right="14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A6502E">
        <w:rPr>
          <w:rFonts w:ascii="Times New Roman" w:hAnsi="Times New Roman" w:cs="Times New Roman"/>
          <w:color w:val="000000"/>
          <w:sz w:val="28"/>
          <w:szCs w:val="28"/>
        </w:rPr>
        <w:t>Наблюдение</w:t>
      </w:r>
    </w:p>
    <w:p w:rsidR="00982DAD" w:rsidRPr="00A6502E" w:rsidRDefault="00982DAD" w:rsidP="00982DAD">
      <w:pPr>
        <w:pStyle w:val="a3"/>
        <w:numPr>
          <w:ilvl w:val="0"/>
          <w:numId w:val="2"/>
        </w:numPr>
        <w:shd w:val="clear" w:color="auto" w:fill="FFFFFF"/>
        <w:spacing w:after="0" w:line="379" w:lineRule="atLeast"/>
        <w:ind w:right="14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A6502E">
        <w:rPr>
          <w:rFonts w:ascii="Times New Roman" w:hAnsi="Times New Roman" w:cs="Times New Roman"/>
          <w:color w:val="000000"/>
          <w:sz w:val="28"/>
          <w:szCs w:val="28"/>
        </w:rPr>
        <w:t>игровые задания</w:t>
      </w:r>
    </w:p>
    <w:p w:rsidR="00982DAD" w:rsidRPr="00A6502E" w:rsidRDefault="00982DAD" w:rsidP="00982DAD">
      <w:pPr>
        <w:pStyle w:val="a3"/>
        <w:numPr>
          <w:ilvl w:val="0"/>
          <w:numId w:val="2"/>
        </w:numPr>
        <w:shd w:val="clear" w:color="auto" w:fill="FFFFFF"/>
        <w:spacing w:after="0" w:line="379" w:lineRule="atLeast"/>
        <w:ind w:right="14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A6502E">
        <w:rPr>
          <w:rFonts w:ascii="Times New Roman" w:hAnsi="Times New Roman" w:cs="Times New Roman"/>
          <w:color w:val="000000"/>
          <w:sz w:val="28"/>
          <w:szCs w:val="28"/>
        </w:rPr>
        <w:t>беседа</w:t>
      </w:r>
    </w:p>
    <w:p w:rsidR="00982DAD" w:rsidRPr="00A6502E" w:rsidRDefault="00982DAD" w:rsidP="00982DAD">
      <w:pPr>
        <w:pStyle w:val="a3"/>
        <w:numPr>
          <w:ilvl w:val="0"/>
          <w:numId w:val="2"/>
        </w:numPr>
        <w:shd w:val="clear" w:color="auto" w:fill="FFFFFF"/>
        <w:spacing w:after="0" w:line="379" w:lineRule="atLeast"/>
        <w:ind w:right="141"/>
        <w:jc w:val="both"/>
        <w:textAlignment w:val="baseline"/>
        <w:rPr>
          <w:rFonts w:ascii="Times New Roman" w:hAnsi="Times New Roman" w:cs="Times New Roman"/>
          <w:color w:val="2D2A2A"/>
          <w:sz w:val="28"/>
          <w:szCs w:val="28"/>
        </w:rPr>
      </w:pPr>
      <w:r w:rsidRPr="00A6502E">
        <w:rPr>
          <w:rFonts w:ascii="Times New Roman" w:hAnsi="Times New Roman" w:cs="Times New Roman"/>
          <w:color w:val="000000"/>
          <w:sz w:val="28"/>
          <w:szCs w:val="28"/>
        </w:rPr>
        <w:t>анализ продуктов деятельности</w:t>
      </w:r>
    </w:p>
    <w:p w:rsidR="00982DAD" w:rsidRPr="00A6502E" w:rsidRDefault="00982DAD" w:rsidP="00982DAD">
      <w:pPr>
        <w:shd w:val="clear" w:color="auto" w:fill="FFFFFF"/>
        <w:spacing w:after="0" w:line="379" w:lineRule="atLeast"/>
        <w:ind w:right="14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2DAD" w:rsidRPr="00A6502E" w:rsidRDefault="00982DAD" w:rsidP="00982DAD">
      <w:pPr>
        <w:shd w:val="clear" w:color="auto" w:fill="FFFFFF"/>
        <w:spacing w:after="120" w:line="379" w:lineRule="atLeast"/>
        <w:ind w:left="360" w:right="14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6502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мониторинга ставлю новые цели и задачи в музыкальном воспитании детей.</w:t>
      </w:r>
    </w:p>
    <w:p w:rsidR="00982DAD" w:rsidRPr="00A6502E" w:rsidRDefault="00982DAD" w:rsidP="00982DAD">
      <w:pPr>
        <w:shd w:val="clear" w:color="auto" w:fill="FFFFFF"/>
        <w:spacing w:after="120" w:line="379" w:lineRule="atLeast"/>
        <w:ind w:right="141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6502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Технология работы с таблицами проста. Напротив фамилии ребенка проставляется уровень (высокий, средний, низкий) в каждой ячейке указанного параметра, по которым затем считывается итоговый показатель по каждому ребенку и итоговый показатель по группе в целом.</w:t>
      </w:r>
      <w:r w:rsidRPr="00A6502E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1"/>
        <w:tblpPr w:leftFromText="180" w:rightFromText="180" w:vertAnchor="text" w:horzAnchor="margin" w:tblpXSpec="center" w:tblpY="413"/>
        <w:tblOverlap w:val="never"/>
        <w:tblW w:w="9039" w:type="dxa"/>
        <w:tblLayout w:type="fixed"/>
        <w:tblLook w:val="04A0" w:firstRow="1" w:lastRow="0" w:firstColumn="1" w:lastColumn="0" w:noHBand="0" w:noVBand="1"/>
      </w:tblPr>
      <w:tblGrid>
        <w:gridCol w:w="532"/>
        <w:gridCol w:w="1277"/>
        <w:gridCol w:w="709"/>
        <w:gridCol w:w="851"/>
        <w:gridCol w:w="708"/>
        <w:gridCol w:w="709"/>
        <w:gridCol w:w="709"/>
        <w:gridCol w:w="709"/>
        <w:gridCol w:w="850"/>
        <w:gridCol w:w="567"/>
        <w:gridCol w:w="709"/>
        <w:gridCol w:w="709"/>
      </w:tblGrid>
      <w:tr w:rsidR="00982DAD" w:rsidRPr="00A6502E" w:rsidTr="00B62183">
        <w:trPr>
          <w:cantSplit/>
          <w:trHeight w:val="2825"/>
        </w:trPr>
        <w:tc>
          <w:tcPr>
            <w:tcW w:w="532" w:type="dxa"/>
            <w:vMerge w:val="restart"/>
          </w:tcPr>
          <w:p w:rsidR="00982DAD" w:rsidRPr="00A6502E" w:rsidRDefault="00982DAD" w:rsidP="00B621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2DAD" w:rsidRPr="00A6502E" w:rsidRDefault="00982DAD" w:rsidP="00B621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2DAD" w:rsidRPr="00A6502E" w:rsidRDefault="00982DAD" w:rsidP="00B621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2DAD" w:rsidRPr="00A6502E" w:rsidRDefault="00982DAD" w:rsidP="00B621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2DAD" w:rsidRPr="00A6502E" w:rsidRDefault="00982DAD" w:rsidP="00B621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2DAD" w:rsidRPr="00A6502E" w:rsidRDefault="00982DAD" w:rsidP="00B621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2DAD" w:rsidRPr="00A6502E" w:rsidRDefault="00982DAD" w:rsidP="00B621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2DAD" w:rsidRPr="00A6502E" w:rsidRDefault="00982DAD" w:rsidP="00B621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2DAD" w:rsidRPr="00A6502E" w:rsidRDefault="00982DAD" w:rsidP="00B621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02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277" w:type="dxa"/>
            <w:vMerge w:val="restart"/>
            <w:tcBorders>
              <w:right w:val="single" w:sz="4" w:space="0" w:color="auto"/>
            </w:tcBorders>
          </w:tcPr>
          <w:p w:rsidR="00982DAD" w:rsidRPr="00A6502E" w:rsidRDefault="00982DAD" w:rsidP="00B621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2DAD" w:rsidRPr="00A6502E" w:rsidRDefault="00982DAD" w:rsidP="00B621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2DAD" w:rsidRPr="00A6502E" w:rsidRDefault="00982DAD" w:rsidP="00B621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2DAD" w:rsidRPr="00A6502E" w:rsidRDefault="00982DAD" w:rsidP="00B621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2DAD" w:rsidRPr="00A6502E" w:rsidRDefault="00982DAD" w:rsidP="00B621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2DAD" w:rsidRPr="00A6502E" w:rsidRDefault="00982DAD" w:rsidP="00B621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2DAD" w:rsidRPr="00A6502E" w:rsidRDefault="00982DAD" w:rsidP="00B621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2DAD" w:rsidRPr="00A6502E" w:rsidRDefault="00982DAD" w:rsidP="00B621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2DAD" w:rsidRPr="00A6502E" w:rsidRDefault="00982DAD" w:rsidP="00B621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02E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</w:t>
            </w:r>
          </w:p>
          <w:p w:rsidR="00982DAD" w:rsidRPr="00A6502E" w:rsidRDefault="00982DAD" w:rsidP="00B621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02E">
              <w:rPr>
                <w:rFonts w:ascii="Times New Roman" w:hAnsi="Times New Roman" w:cs="Times New Roman"/>
                <w:b/>
                <w:sz w:val="28"/>
                <w:szCs w:val="28"/>
              </w:rPr>
              <w:t>имя</w:t>
            </w:r>
          </w:p>
          <w:p w:rsidR="00982DAD" w:rsidRPr="00A6502E" w:rsidRDefault="00982DAD" w:rsidP="00B621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0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ребенка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textDirection w:val="btLr"/>
          </w:tcPr>
          <w:p w:rsidR="00982DAD" w:rsidRPr="00A6502E" w:rsidRDefault="00982DAD" w:rsidP="00B62183">
            <w:pPr>
              <w:ind w:left="360" w:right="113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2DAD" w:rsidRPr="00A6502E" w:rsidRDefault="00982DAD" w:rsidP="00B62183">
            <w:pPr>
              <w:ind w:left="360" w:right="11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502E">
              <w:rPr>
                <w:rFonts w:ascii="Times New Roman" w:hAnsi="Times New Roman" w:cs="Times New Roman"/>
                <w:b/>
                <w:sz w:val="28"/>
                <w:szCs w:val="28"/>
              </w:rPr>
              <w:t>Движение</w:t>
            </w:r>
          </w:p>
          <w:p w:rsidR="00982DAD" w:rsidRPr="00A6502E" w:rsidRDefault="00982DAD" w:rsidP="00B6218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extDirection w:val="btLr"/>
          </w:tcPr>
          <w:p w:rsidR="00982DAD" w:rsidRPr="00A6502E" w:rsidRDefault="00982DAD" w:rsidP="00B62183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2DAD" w:rsidRPr="00A6502E" w:rsidRDefault="00982DAD" w:rsidP="00B62183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502E">
              <w:rPr>
                <w:rFonts w:ascii="Times New Roman" w:hAnsi="Times New Roman" w:cs="Times New Roman"/>
                <w:b/>
                <w:sz w:val="28"/>
                <w:szCs w:val="28"/>
              </w:rPr>
              <w:t>Чувство ритма</w:t>
            </w:r>
          </w:p>
          <w:p w:rsidR="00982DAD" w:rsidRPr="00A6502E" w:rsidRDefault="00982DAD" w:rsidP="00B6218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extDirection w:val="btLr"/>
          </w:tcPr>
          <w:p w:rsidR="00982DAD" w:rsidRPr="00A6502E" w:rsidRDefault="00982DAD" w:rsidP="00B6218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2DAD" w:rsidRPr="00A6502E" w:rsidRDefault="00982DAD" w:rsidP="00B6218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502E">
              <w:rPr>
                <w:rFonts w:ascii="Times New Roman" w:hAnsi="Times New Roman" w:cs="Times New Roman"/>
                <w:b/>
                <w:sz w:val="28"/>
                <w:szCs w:val="28"/>
              </w:rPr>
              <w:t>Слушание музыки</w:t>
            </w:r>
          </w:p>
          <w:p w:rsidR="00982DAD" w:rsidRPr="00A6502E" w:rsidRDefault="00982DAD" w:rsidP="00B6218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extDirection w:val="btLr"/>
          </w:tcPr>
          <w:p w:rsidR="00982DAD" w:rsidRPr="00A6502E" w:rsidRDefault="00982DAD" w:rsidP="00B62183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2DAD" w:rsidRPr="00A6502E" w:rsidRDefault="00982DAD" w:rsidP="00B62183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502E">
              <w:rPr>
                <w:rFonts w:ascii="Times New Roman" w:hAnsi="Times New Roman" w:cs="Times New Roman"/>
                <w:b/>
                <w:sz w:val="28"/>
                <w:szCs w:val="28"/>
              </w:rPr>
              <w:t>Пение</w:t>
            </w:r>
          </w:p>
          <w:p w:rsidR="00982DAD" w:rsidRPr="00A6502E" w:rsidRDefault="00982DAD" w:rsidP="00B6218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extDirection w:val="btLr"/>
          </w:tcPr>
          <w:p w:rsidR="00982DAD" w:rsidRPr="00A6502E" w:rsidRDefault="00982DAD" w:rsidP="00B6218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2DAD" w:rsidRPr="00A6502E" w:rsidRDefault="00982DAD" w:rsidP="00B6218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02E">
              <w:rPr>
                <w:rFonts w:ascii="Times New Roman" w:hAnsi="Times New Roman" w:cs="Times New Roman"/>
                <w:b/>
                <w:sz w:val="28"/>
                <w:szCs w:val="28"/>
              </w:rPr>
              <w:t>Итоговый показатель по каждому ребенку (среднее значение).</w:t>
            </w:r>
          </w:p>
        </w:tc>
      </w:tr>
      <w:tr w:rsidR="00982DAD" w:rsidRPr="00A6502E" w:rsidTr="00B62183">
        <w:trPr>
          <w:cantSplit/>
          <w:trHeight w:val="1134"/>
        </w:trPr>
        <w:tc>
          <w:tcPr>
            <w:tcW w:w="532" w:type="dxa"/>
            <w:vMerge/>
          </w:tcPr>
          <w:p w:rsidR="00982DAD" w:rsidRPr="00A6502E" w:rsidRDefault="00982DAD" w:rsidP="00B62183">
            <w:pPr>
              <w:jc w:val="center"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1277" w:type="dxa"/>
            <w:vMerge/>
            <w:tcBorders>
              <w:right w:val="single" w:sz="4" w:space="0" w:color="auto"/>
            </w:tcBorders>
          </w:tcPr>
          <w:p w:rsidR="00982DAD" w:rsidRPr="00A6502E" w:rsidRDefault="00982DAD" w:rsidP="00B62183">
            <w:pPr>
              <w:jc w:val="center"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textDirection w:val="btLr"/>
          </w:tcPr>
          <w:p w:rsidR="00982DAD" w:rsidRPr="00A6502E" w:rsidRDefault="00982DAD" w:rsidP="00B62183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02E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851" w:type="dxa"/>
            <w:textDirection w:val="btLr"/>
          </w:tcPr>
          <w:p w:rsidR="00982DAD" w:rsidRPr="00A6502E" w:rsidRDefault="00982DAD" w:rsidP="00B62183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0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Май </w:t>
            </w:r>
          </w:p>
        </w:tc>
        <w:tc>
          <w:tcPr>
            <w:tcW w:w="708" w:type="dxa"/>
            <w:textDirection w:val="btLr"/>
          </w:tcPr>
          <w:p w:rsidR="00982DAD" w:rsidRPr="00A6502E" w:rsidRDefault="00982DAD" w:rsidP="00B62183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02E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709" w:type="dxa"/>
            <w:textDirection w:val="btLr"/>
          </w:tcPr>
          <w:p w:rsidR="00982DAD" w:rsidRPr="00A6502E" w:rsidRDefault="00982DAD" w:rsidP="00B62183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0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Май </w:t>
            </w:r>
          </w:p>
        </w:tc>
        <w:tc>
          <w:tcPr>
            <w:tcW w:w="709" w:type="dxa"/>
            <w:textDirection w:val="btLr"/>
          </w:tcPr>
          <w:p w:rsidR="00982DAD" w:rsidRPr="00A6502E" w:rsidRDefault="00982DAD" w:rsidP="00B62183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02E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709" w:type="dxa"/>
            <w:textDirection w:val="btLr"/>
          </w:tcPr>
          <w:p w:rsidR="00982DAD" w:rsidRPr="00A6502E" w:rsidRDefault="00982DAD" w:rsidP="00B62183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0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Май </w:t>
            </w:r>
          </w:p>
        </w:tc>
        <w:tc>
          <w:tcPr>
            <w:tcW w:w="850" w:type="dxa"/>
            <w:textDirection w:val="btLr"/>
          </w:tcPr>
          <w:p w:rsidR="00982DAD" w:rsidRPr="00A6502E" w:rsidRDefault="00982DAD" w:rsidP="00B62183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02E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567" w:type="dxa"/>
            <w:textDirection w:val="btLr"/>
          </w:tcPr>
          <w:p w:rsidR="00982DAD" w:rsidRPr="00A6502E" w:rsidRDefault="00982DAD" w:rsidP="00B62183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0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Май </w:t>
            </w:r>
          </w:p>
        </w:tc>
        <w:tc>
          <w:tcPr>
            <w:tcW w:w="709" w:type="dxa"/>
            <w:textDirection w:val="btLr"/>
            <w:vAlign w:val="center"/>
          </w:tcPr>
          <w:p w:rsidR="00982DAD" w:rsidRPr="00A6502E" w:rsidRDefault="00982DAD" w:rsidP="00B62183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02E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709" w:type="dxa"/>
            <w:textDirection w:val="btLr"/>
            <w:vAlign w:val="center"/>
          </w:tcPr>
          <w:p w:rsidR="00982DAD" w:rsidRPr="00A6502E" w:rsidRDefault="00982DAD" w:rsidP="00B62183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0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Май </w:t>
            </w:r>
          </w:p>
        </w:tc>
      </w:tr>
      <w:tr w:rsidR="00982DAD" w:rsidRPr="00A6502E" w:rsidTr="00B62183">
        <w:tc>
          <w:tcPr>
            <w:tcW w:w="532" w:type="dxa"/>
          </w:tcPr>
          <w:p w:rsidR="00982DAD" w:rsidRPr="00A6502E" w:rsidRDefault="00982DAD" w:rsidP="00B62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982DAD" w:rsidRPr="00A6502E" w:rsidRDefault="00982DAD" w:rsidP="00B621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82DAD" w:rsidRPr="00A6502E" w:rsidRDefault="00982DAD" w:rsidP="00B62183">
            <w:pPr>
              <w:jc w:val="center"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82DAD" w:rsidRPr="00A6502E" w:rsidRDefault="00982DAD" w:rsidP="00B62183">
            <w:pPr>
              <w:jc w:val="center"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82DAD" w:rsidRPr="00A6502E" w:rsidRDefault="00982DAD" w:rsidP="00B62183">
            <w:pPr>
              <w:jc w:val="center"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82DAD" w:rsidRPr="00A6502E" w:rsidRDefault="00982DAD" w:rsidP="00B62183">
            <w:pPr>
              <w:jc w:val="center"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82DAD" w:rsidRPr="00A6502E" w:rsidRDefault="00982DAD" w:rsidP="00B62183">
            <w:pPr>
              <w:jc w:val="center"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82DAD" w:rsidRPr="00A6502E" w:rsidRDefault="00982DAD" w:rsidP="00B62183">
            <w:pPr>
              <w:jc w:val="center"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82DAD" w:rsidRPr="00A6502E" w:rsidRDefault="00982DAD" w:rsidP="00B62183">
            <w:pPr>
              <w:jc w:val="center"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82DAD" w:rsidRPr="00A6502E" w:rsidRDefault="00982DAD" w:rsidP="00B62183">
            <w:pPr>
              <w:jc w:val="center"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82DAD" w:rsidRPr="00A6502E" w:rsidRDefault="00982DAD" w:rsidP="00B62183">
            <w:pPr>
              <w:jc w:val="center"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82DAD" w:rsidRPr="00A6502E" w:rsidRDefault="00982DAD" w:rsidP="00B62183">
            <w:pPr>
              <w:jc w:val="center"/>
              <w:rPr>
                <w:rFonts w:ascii="Calibri" w:hAnsi="Calibri" w:cs="Times New Roman"/>
                <w:sz w:val="28"/>
                <w:szCs w:val="28"/>
              </w:rPr>
            </w:pPr>
          </w:p>
        </w:tc>
      </w:tr>
      <w:tr w:rsidR="00982DAD" w:rsidRPr="00A6502E" w:rsidTr="00B62183">
        <w:tc>
          <w:tcPr>
            <w:tcW w:w="532" w:type="dxa"/>
          </w:tcPr>
          <w:p w:rsidR="00982DAD" w:rsidRPr="00A6502E" w:rsidRDefault="00982DAD" w:rsidP="00B62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982DAD" w:rsidRPr="00A6502E" w:rsidRDefault="00982DAD" w:rsidP="00B621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82DAD" w:rsidRPr="00A6502E" w:rsidRDefault="00982DAD" w:rsidP="00B62183">
            <w:pPr>
              <w:jc w:val="center"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82DAD" w:rsidRPr="00A6502E" w:rsidRDefault="00982DAD" w:rsidP="00B62183">
            <w:pPr>
              <w:jc w:val="center"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82DAD" w:rsidRPr="00A6502E" w:rsidRDefault="00982DAD" w:rsidP="00B62183">
            <w:pPr>
              <w:jc w:val="center"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82DAD" w:rsidRPr="00A6502E" w:rsidRDefault="00982DAD" w:rsidP="00B62183">
            <w:pPr>
              <w:jc w:val="center"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82DAD" w:rsidRPr="00A6502E" w:rsidRDefault="00982DAD" w:rsidP="00B62183">
            <w:pPr>
              <w:jc w:val="center"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82DAD" w:rsidRPr="00A6502E" w:rsidRDefault="00982DAD" w:rsidP="00B62183">
            <w:pPr>
              <w:jc w:val="center"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82DAD" w:rsidRPr="00A6502E" w:rsidRDefault="00982DAD" w:rsidP="00B62183">
            <w:pPr>
              <w:jc w:val="center"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82DAD" w:rsidRPr="00A6502E" w:rsidRDefault="00982DAD" w:rsidP="00B62183">
            <w:pPr>
              <w:jc w:val="center"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82DAD" w:rsidRPr="00A6502E" w:rsidRDefault="00982DAD" w:rsidP="00B62183">
            <w:pPr>
              <w:jc w:val="center"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82DAD" w:rsidRPr="00A6502E" w:rsidRDefault="00982DAD" w:rsidP="00B62183">
            <w:pPr>
              <w:jc w:val="center"/>
              <w:rPr>
                <w:rFonts w:ascii="Calibri" w:hAnsi="Calibri" w:cs="Times New Roman"/>
                <w:sz w:val="28"/>
                <w:szCs w:val="28"/>
              </w:rPr>
            </w:pPr>
          </w:p>
        </w:tc>
      </w:tr>
    </w:tbl>
    <w:p w:rsidR="00982DAD" w:rsidRPr="00A6502E" w:rsidRDefault="00982DAD" w:rsidP="00982DAD">
      <w:pPr>
        <w:shd w:val="clear" w:color="auto" w:fill="FFFFFF"/>
        <w:spacing w:after="120" w:line="379" w:lineRule="atLeast"/>
        <w:ind w:right="141"/>
        <w:textAlignment w:val="baseline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82DAD" w:rsidRPr="00A6502E" w:rsidRDefault="00982DAD" w:rsidP="00982DAD">
      <w:pPr>
        <w:shd w:val="clear" w:color="auto" w:fill="FFFFFF"/>
        <w:spacing w:after="120" w:line="379" w:lineRule="atLeast"/>
        <w:ind w:right="141"/>
        <w:textAlignment w:val="baseline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82DAD" w:rsidRPr="00A6502E" w:rsidRDefault="00982DAD" w:rsidP="00982DAD">
      <w:pPr>
        <w:shd w:val="clear" w:color="auto" w:fill="FFFFFF"/>
        <w:spacing w:after="120" w:line="379" w:lineRule="atLeast"/>
        <w:ind w:right="141"/>
        <w:textAlignment w:val="baseline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82DAD" w:rsidRPr="00A6502E" w:rsidRDefault="00982DAD" w:rsidP="00157CA1">
      <w:pPr>
        <w:shd w:val="clear" w:color="auto" w:fill="FFFFFF"/>
        <w:spacing w:after="120" w:line="379" w:lineRule="atLeast"/>
        <w:ind w:right="141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650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уровневой оценки по всем видам музыкальной деятельности (старшая группа)</w:t>
      </w:r>
    </w:p>
    <w:p w:rsidR="00982DAD" w:rsidRPr="00A6502E" w:rsidRDefault="00982DAD" w:rsidP="00157CA1">
      <w:pPr>
        <w:shd w:val="clear" w:color="auto" w:fill="FFFFFF"/>
        <w:spacing w:after="120" w:line="379" w:lineRule="atLeast"/>
        <w:ind w:right="14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6502E">
        <w:rPr>
          <w:rFonts w:ascii="Times New Roman" w:hAnsi="Times New Roman" w:cs="Times New Roman"/>
          <w:b/>
          <w:sz w:val="28"/>
          <w:szCs w:val="28"/>
          <w:u w:val="single"/>
        </w:rPr>
        <w:t>Движение</w:t>
      </w:r>
      <w:r w:rsidRPr="00A6502E">
        <w:rPr>
          <w:rFonts w:ascii="Times New Roman" w:hAnsi="Times New Roman" w:cs="Times New Roman"/>
          <w:sz w:val="28"/>
          <w:szCs w:val="28"/>
        </w:rPr>
        <w:t>. Двигается ритмично, чувствует смену частей музыки. Проявляет             творчество (придумывает своё содержание). Выполняет движения эмоционально.</w:t>
      </w:r>
    </w:p>
    <w:p w:rsidR="00982DAD" w:rsidRPr="00A6502E" w:rsidRDefault="00982DAD" w:rsidP="00157CA1">
      <w:pPr>
        <w:shd w:val="clear" w:color="auto" w:fill="FFFFFF"/>
        <w:spacing w:after="120" w:line="379" w:lineRule="atLeast"/>
        <w:ind w:right="14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6502E">
        <w:rPr>
          <w:rFonts w:ascii="Times New Roman" w:hAnsi="Times New Roman" w:cs="Times New Roman"/>
          <w:b/>
          <w:sz w:val="28"/>
          <w:szCs w:val="28"/>
          <w:u w:val="single"/>
        </w:rPr>
        <w:t>Чувство ритма</w:t>
      </w:r>
      <w:r w:rsidRPr="00A6502E">
        <w:rPr>
          <w:rFonts w:ascii="Times New Roman" w:hAnsi="Times New Roman" w:cs="Times New Roman"/>
          <w:sz w:val="28"/>
          <w:szCs w:val="28"/>
        </w:rPr>
        <w:t xml:space="preserve">. Правильно и </w:t>
      </w:r>
      <w:proofErr w:type="gramStart"/>
      <w:r w:rsidRPr="00A6502E">
        <w:rPr>
          <w:rFonts w:ascii="Times New Roman" w:hAnsi="Times New Roman" w:cs="Times New Roman"/>
          <w:sz w:val="28"/>
          <w:szCs w:val="28"/>
        </w:rPr>
        <w:t>ритмично  прохлопывает</w:t>
      </w:r>
      <w:proofErr w:type="gramEnd"/>
      <w:r w:rsidRPr="00A6502E">
        <w:rPr>
          <w:rFonts w:ascii="Times New Roman" w:hAnsi="Times New Roman" w:cs="Times New Roman"/>
          <w:sz w:val="28"/>
          <w:szCs w:val="28"/>
        </w:rPr>
        <w:t xml:space="preserve"> усложнённые ритмические рисунки. Умеет их составлять, проговаривать, проигрывать на музыкальных инструментах. Эмоционально принимает участие в играх (выражает желание играть).</w:t>
      </w:r>
    </w:p>
    <w:p w:rsidR="00982DAD" w:rsidRPr="00A6502E" w:rsidRDefault="00982DAD" w:rsidP="00157CA1">
      <w:pPr>
        <w:jc w:val="both"/>
        <w:rPr>
          <w:rFonts w:ascii="Times New Roman" w:hAnsi="Times New Roman" w:cs="Times New Roman"/>
          <w:sz w:val="28"/>
          <w:szCs w:val="28"/>
        </w:rPr>
      </w:pPr>
      <w:r w:rsidRPr="00A6502E">
        <w:rPr>
          <w:rFonts w:ascii="Times New Roman" w:hAnsi="Times New Roman" w:cs="Times New Roman"/>
          <w:b/>
          <w:sz w:val="28"/>
          <w:szCs w:val="28"/>
          <w:u w:val="single"/>
        </w:rPr>
        <w:t>Слушание музыки.</w:t>
      </w:r>
      <w:r w:rsidRPr="00A6502E">
        <w:rPr>
          <w:rFonts w:ascii="Times New Roman" w:hAnsi="Times New Roman" w:cs="Times New Roman"/>
          <w:sz w:val="28"/>
          <w:szCs w:val="28"/>
        </w:rPr>
        <w:t xml:space="preserve"> Эмоционально воспринимает музыку (выражает своё отношение словами). Проявляет стремление передать в движении характер музыкального произведения. Различает двухчастную форму. Различает трёхчастную форму. Отображает своё отношение к музыке в рисунке. Способен придумать сюжет к музыкальному произведению.</w:t>
      </w:r>
    </w:p>
    <w:p w:rsidR="00982DAD" w:rsidRPr="00A6502E" w:rsidRDefault="00982DAD" w:rsidP="00157CA1">
      <w:pPr>
        <w:jc w:val="both"/>
        <w:rPr>
          <w:rFonts w:ascii="Times New Roman" w:hAnsi="Times New Roman" w:cs="Times New Roman"/>
          <w:sz w:val="28"/>
          <w:szCs w:val="28"/>
        </w:rPr>
      </w:pPr>
      <w:r w:rsidRPr="00A6502E">
        <w:rPr>
          <w:rFonts w:ascii="Times New Roman" w:hAnsi="Times New Roman" w:cs="Times New Roman"/>
          <w:b/>
          <w:sz w:val="28"/>
          <w:szCs w:val="28"/>
          <w:u w:val="single"/>
        </w:rPr>
        <w:t>Пение.</w:t>
      </w:r>
      <w:r w:rsidRPr="00A6502E">
        <w:rPr>
          <w:rFonts w:ascii="Times New Roman" w:hAnsi="Times New Roman" w:cs="Times New Roman"/>
          <w:sz w:val="28"/>
          <w:szCs w:val="28"/>
        </w:rPr>
        <w:t xml:space="preserve"> Эмоционально исполняет песни. Придумывает движения для обыгрывания песен. Сочиняет попевки. Проявляет желание солировать. Узнаёт песни по любому фрагменту.</w:t>
      </w:r>
    </w:p>
    <w:p w:rsidR="00982DAD" w:rsidRPr="00A6502E" w:rsidRDefault="00982DAD" w:rsidP="00157CA1">
      <w:pPr>
        <w:shd w:val="clear" w:color="auto" w:fill="FFFFFF"/>
        <w:spacing w:after="120" w:line="379" w:lineRule="atLeast"/>
        <w:ind w:right="14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650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уровневой оценки по всем видам музыкальной деятельности (подготовительная группа)</w:t>
      </w:r>
    </w:p>
    <w:p w:rsidR="00982DAD" w:rsidRPr="00A6502E" w:rsidRDefault="00982DAD" w:rsidP="00157CA1">
      <w:pPr>
        <w:jc w:val="both"/>
        <w:rPr>
          <w:rFonts w:ascii="Times New Roman" w:hAnsi="Times New Roman" w:cs="Times New Roman"/>
          <w:sz w:val="28"/>
          <w:szCs w:val="28"/>
        </w:rPr>
      </w:pPr>
      <w:r w:rsidRPr="00A6502E">
        <w:rPr>
          <w:rFonts w:ascii="Times New Roman" w:hAnsi="Times New Roman" w:cs="Times New Roman"/>
          <w:b/>
          <w:sz w:val="28"/>
          <w:szCs w:val="28"/>
          <w:u w:val="single"/>
        </w:rPr>
        <w:t>Движение.</w:t>
      </w:r>
      <w:r w:rsidRPr="00A6502E">
        <w:rPr>
          <w:rFonts w:ascii="Times New Roman" w:hAnsi="Times New Roman" w:cs="Times New Roman"/>
          <w:sz w:val="28"/>
          <w:szCs w:val="28"/>
        </w:rPr>
        <w:t xml:space="preserve"> Двигается ритмично, чувствует смену частей музыки. Проявляет творчество (придумывает своё содержание). Выполняет движения эмоционально. Выражает желание выступать самостоятельно.</w:t>
      </w:r>
    </w:p>
    <w:p w:rsidR="00982DAD" w:rsidRPr="00A6502E" w:rsidRDefault="00982DAD" w:rsidP="00157CA1">
      <w:pPr>
        <w:jc w:val="both"/>
        <w:rPr>
          <w:rFonts w:ascii="Times New Roman" w:hAnsi="Times New Roman" w:cs="Times New Roman"/>
          <w:sz w:val="28"/>
          <w:szCs w:val="28"/>
        </w:rPr>
      </w:pPr>
      <w:r w:rsidRPr="00A6502E">
        <w:rPr>
          <w:rFonts w:ascii="Times New Roman" w:hAnsi="Times New Roman" w:cs="Times New Roman"/>
          <w:b/>
          <w:sz w:val="28"/>
          <w:szCs w:val="28"/>
          <w:u w:val="single"/>
        </w:rPr>
        <w:t>Чувство ритма.</w:t>
      </w:r>
      <w:r w:rsidRPr="00A6502E">
        <w:rPr>
          <w:rFonts w:ascii="Times New Roman" w:hAnsi="Times New Roman" w:cs="Times New Roman"/>
          <w:sz w:val="28"/>
          <w:szCs w:val="28"/>
        </w:rPr>
        <w:t xml:space="preserve"> Правильно и </w:t>
      </w:r>
      <w:proofErr w:type="gramStart"/>
      <w:r w:rsidRPr="00A6502E">
        <w:rPr>
          <w:rFonts w:ascii="Times New Roman" w:hAnsi="Times New Roman" w:cs="Times New Roman"/>
          <w:sz w:val="28"/>
          <w:szCs w:val="28"/>
        </w:rPr>
        <w:t>ритмично  прохлопывает</w:t>
      </w:r>
      <w:proofErr w:type="gramEnd"/>
      <w:r w:rsidRPr="00A6502E">
        <w:rPr>
          <w:rFonts w:ascii="Times New Roman" w:hAnsi="Times New Roman" w:cs="Times New Roman"/>
          <w:sz w:val="28"/>
          <w:szCs w:val="28"/>
        </w:rPr>
        <w:t xml:space="preserve"> усложнённые ритмические рисунки. Умеет их составлять, проговаривать, проигрывать на музыкальных шумовых инструментах.  Умеет держать ритм в оркестре. Эмоционально принимает участие в играх (выражает желание играть).</w:t>
      </w:r>
    </w:p>
    <w:p w:rsidR="00982DAD" w:rsidRPr="00A6502E" w:rsidRDefault="00982DAD" w:rsidP="00157CA1">
      <w:pPr>
        <w:jc w:val="both"/>
        <w:rPr>
          <w:rFonts w:ascii="Times New Roman" w:hAnsi="Times New Roman" w:cs="Times New Roman"/>
          <w:sz w:val="28"/>
          <w:szCs w:val="28"/>
        </w:rPr>
      </w:pPr>
      <w:r w:rsidRPr="00A6502E">
        <w:rPr>
          <w:rFonts w:ascii="Times New Roman" w:hAnsi="Times New Roman" w:cs="Times New Roman"/>
          <w:b/>
          <w:sz w:val="28"/>
          <w:szCs w:val="28"/>
          <w:u w:val="single"/>
        </w:rPr>
        <w:t>Слушание музыки.</w:t>
      </w:r>
      <w:r w:rsidRPr="00A6502E">
        <w:rPr>
          <w:rFonts w:ascii="Times New Roman" w:hAnsi="Times New Roman" w:cs="Times New Roman"/>
          <w:sz w:val="28"/>
          <w:szCs w:val="28"/>
        </w:rPr>
        <w:t xml:space="preserve"> Эмоционально воспринимает музыку. Проявляет стремление передать в движении характер музыкального произведения. </w:t>
      </w:r>
      <w:r w:rsidRPr="00A6502E">
        <w:rPr>
          <w:rFonts w:ascii="Times New Roman" w:hAnsi="Times New Roman" w:cs="Times New Roman"/>
          <w:sz w:val="28"/>
          <w:szCs w:val="28"/>
        </w:rPr>
        <w:lastRenderedPageBreak/>
        <w:t>Различает 2хформу. Различает трёхчастную форму. Отображает своё отношение к музыке в рисунке. Способен придумать сюжет к музыкальному произведению. Проявляет желание музицировать.</w:t>
      </w:r>
    </w:p>
    <w:p w:rsidR="00982DAD" w:rsidRPr="00A6502E" w:rsidRDefault="00982DAD" w:rsidP="00157CA1">
      <w:pPr>
        <w:jc w:val="both"/>
        <w:rPr>
          <w:rFonts w:ascii="Times New Roman" w:hAnsi="Times New Roman" w:cs="Times New Roman"/>
          <w:sz w:val="28"/>
          <w:szCs w:val="28"/>
        </w:rPr>
      </w:pPr>
      <w:r w:rsidRPr="00A6502E">
        <w:rPr>
          <w:rFonts w:ascii="Times New Roman" w:hAnsi="Times New Roman" w:cs="Times New Roman"/>
          <w:b/>
          <w:sz w:val="28"/>
          <w:szCs w:val="28"/>
          <w:u w:val="single"/>
        </w:rPr>
        <w:t>Пение.</w:t>
      </w:r>
      <w:r w:rsidRPr="00A6502E">
        <w:rPr>
          <w:rFonts w:ascii="Times New Roman" w:hAnsi="Times New Roman" w:cs="Times New Roman"/>
          <w:sz w:val="28"/>
          <w:szCs w:val="28"/>
        </w:rPr>
        <w:t xml:space="preserve"> Эмоционально исполняет песни. Придумывает движения для обыгрывания песен. Проявляет желание солировать. Узнаёт песни по любому фрагменту. Имеет любимые песни.</w:t>
      </w:r>
    </w:p>
    <w:p w:rsidR="00982DAD" w:rsidRDefault="00982DAD" w:rsidP="00157CA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5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 музыкального развития в каждом виде деятельности</w:t>
      </w:r>
      <w:r w:rsidR="00732CB4" w:rsidRPr="00A65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732CB4" w:rsidRPr="00A65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A65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определялся</w:t>
      </w:r>
      <w:proofErr w:type="gramEnd"/>
      <w:r w:rsidRPr="00A65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по </w:t>
      </w:r>
      <w:proofErr w:type="spellStart"/>
      <w:r w:rsidRPr="00A65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пятибальной</w:t>
      </w:r>
      <w:proofErr w:type="spellEnd"/>
      <w:r w:rsidRPr="00A65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системе, где 2 – очень низ</w:t>
      </w:r>
      <w:r w:rsidR="00157CA1" w:rsidRPr="00A65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A65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 уровень усвоения программы, 3 – средний уровень, 4 – ребенок хорошо усваивает программу и справляется со всеми видами музыкальной деятельности</w:t>
      </w:r>
      <w:r w:rsidR="00157CA1" w:rsidRPr="00A65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5 – высокий уровень.</w:t>
      </w:r>
    </w:p>
    <w:p w:rsidR="005D2F28" w:rsidRPr="005D2F28" w:rsidRDefault="005D2F28" w:rsidP="005D2F28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2F28" w:rsidRPr="005D2F28" w:rsidRDefault="005D2F28" w:rsidP="005D2F28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2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drawing>
          <wp:inline distT="0" distB="0" distL="0" distR="0" wp14:anchorId="70692A82" wp14:editId="0D90B291">
            <wp:extent cx="5486400" cy="3200400"/>
            <wp:effectExtent l="0" t="0" r="0" b="0"/>
            <wp:docPr id="614951629" name="Диаграмма 6149516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5D2F28" w:rsidRPr="005D2F28" w:rsidRDefault="005D2F28" w:rsidP="005D2F28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2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031F298A" wp14:editId="5D8943D6">
            <wp:extent cx="5486400" cy="3200400"/>
            <wp:effectExtent l="0" t="0" r="0" b="0"/>
            <wp:docPr id="376856017" name="Диаграмма 3768560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5D2F28" w:rsidRPr="005D2F28" w:rsidRDefault="005D2F28" w:rsidP="005D2F28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2F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Выводы:</w:t>
      </w:r>
      <w:r w:rsidRPr="005D2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итогам учебного года видны хорошие результаты в освоении детьми музыкально-ритмических движений. Дети хорошо запоминают сложные танцевальные движения, танцы исполняют самостоятельно, слаженно, эмоционально. Дети эмоционально передают образы в театральных инсценировках. Хорошо поют песни разной сложности. У нескольких детей отмечаются хорошие вокальные данные. Также многие дети лучше стали запоминать текст. Положительная динамика была достигнута за счет правильно построенной, систематической работы с детьми по всем направлениям, создания условий и положительного психологического микроклимата во всех видах музыкальной деятельности. </w:t>
      </w:r>
    </w:p>
    <w:p w:rsidR="005D2F28" w:rsidRPr="00A6502E" w:rsidRDefault="005D2F28" w:rsidP="00157CA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5D2F28" w:rsidRPr="00A65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915F8"/>
    <w:multiLevelType w:val="hybridMultilevel"/>
    <w:tmpl w:val="E15E819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6C11D1"/>
    <w:multiLevelType w:val="hybridMultilevel"/>
    <w:tmpl w:val="228257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24264">
    <w:abstractNumId w:val="0"/>
  </w:num>
  <w:num w:numId="2" w16cid:durableId="1034249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D12"/>
    <w:rsid w:val="000E3956"/>
    <w:rsid w:val="000F3D12"/>
    <w:rsid w:val="00133D9B"/>
    <w:rsid w:val="00157CA1"/>
    <w:rsid w:val="001717A5"/>
    <w:rsid w:val="00205581"/>
    <w:rsid w:val="0023429E"/>
    <w:rsid w:val="00510BCC"/>
    <w:rsid w:val="005D2F28"/>
    <w:rsid w:val="006275E6"/>
    <w:rsid w:val="0066147B"/>
    <w:rsid w:val="006A1BA4"/>
    <w:rsid w:val="00732CB4"/>
    <w:rsid w:val="00793D0D"/>
    <w:rsid w:val="007E21A0"/>
    <w:rsid w:val="007F34CB"/>
    <w:rsid w:val="00842D32"/>
    <w:rsid w:val="008569A0"/>
    <w:rsid w:val="008A4809"/>
    <w:rsid w:val="00982DAD"/>
    <w:rsid w:val="00986CF2"/>
    <w:rsid w:val="009F0F5D"/>
    <w:rsid w:val="00A6502E"/>
    <w:rsid w:val="00B36282"/>
    <w:rsid w:val="00B62183"/>
    <w:rsid w:val="00C200C5"/>
    <w:rsid w:val="00EC018A"/>
    <w:rsid w:val="00F46C1D"/>
    <w:rsid w:val="00F7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A08FD"/>
  <w15:chartTrackingRefBased/>
  <w15:docId w15:val="{A068E0D4-3CF3-4536-ABB4-2DDE26ED3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2DAD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2DAD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982DA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982D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0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Диагностика музыкальных способностей детей средняя группа №12 сентябрь 2021г.</a:t>
            </a:r>
          </a:p>
          <a:p>
            <a:pPr>
              <a:defRPr/>
            </a:pPr>
            <a:r>
              <a:rPr lang="ru-RU"/>
              <a:t> 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/>
          </c:spPr>
          <c:invertIfNegative val="0"/>
          <c:cat>
            <c:strRef>
              <c:f>Лист1!$A$2:$A$5</c:f>
              <c:strCache>
                <c:ptCount val="4"/>
                <c:pt idx="0">
                  <c:v>Движение</c:v>
                </c:pt>
                <c:pt idx="1">
                  <c:v>Ритм</c:v>
                </c:pt>
                <c:pt idx="2">
                  <c:v>Слушание музыки</c:v>
                </c:pt>
                <c:pt idx="3">
                  <c:v>Пение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</c:v>
                </c:pt>
                <c:pt idx="1">
                  <c:v>6</c:v>
                </c:pt>
                <c:pt idx="2">
                  <c:v>11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305-4B02-85FD-B612E5B6FED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/>
          </c:spPr>
          <c:invertIfNegative val="0"/>
          <c:cat>
            <c:strRef>
              <c:f>Лист1!$A$2:$A$5</c:f>
              <c:strCache>
                <c:ptCount val="4"/>
                <c:pt idx="0">
                  <c:v>Движение</c:v>
                </c:pt>
                <c:pt idx="1">
                  <c:v>Ритм</c:v>
                </c:pt>
                <c:pt idx="2">
                  <c:v>Слушание музыки</c:v>
                </c:pt>
                <c:pt idx="3">
                  <c:v>Пение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43</c:v>
                </c:pt>
                <c:pt idx="1">
                  <c:v>51</c:v>
                </c:pt>
                <c:pt idx="2">
                  <c:v>68</c:v>
                </c:pt>
                <c:pt idx="3">
                  <c:v>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305-4B02-85FD-B612E5B6FED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/>
          </c:spPr>
          <c:invertIfNegative val="0"/>
          <c:cat>
            <c:strRef>
              <c:f>Лист1!$A$2:$A$5</c:f>
              <c:strCache>
                <c:ptCount val="4"/>
                <c:pt idx="0">
                  <c:v>Движение</c:v>
                </c:pt>
                <c:pt idx="1">
                  <c:v>Ритм</c:v>
                </c:pt>
                <c:pt idx="2">
                  <c:v>Слушание музыки</c:v>
                </c:pt>
                <c:pt idx="3">
                  <c:v>Пение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50</c:v>
                </c:pt>
                <c:pt idx="1">
                  <c:v>43</c:v>
                </c:pt>
                <c:pt idx="2">
                  <c:v>21</c:v>
                </c:pt>
                <c:pt idx="3">
                  <c:v>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305-4B02-85FD-B612E5B6FED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903836431"/>
        <c:axId val="1343102207"/>
        <c:axId val="0"/>
      </c:bar3DChart>
      <c:catAx>
        <c:axId val="90383643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43102207"/>
        <c:crosses val="autoZero"/>
        <c:auto val="1"/>
        <c:lblAlgn val="ctr"/>
        <c:lblOffset val="100"/>
        <c:noMultiLvlLbl val="0"/>
      </c:catAx>
      <c:valAx>
        <c:axId val="13431022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0383643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Диагностика музыкальных способностей детей средняя группа №12 май 2022г.</a:t>
            </a:r>
          </a:p>
          <a:p>
            <a:pPr>
              <a:defRPr/>
            </a:pPr>
            <a:r>
              <a:rPr lang="ru-RU"/>
              <a:t> 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/>
          </c:spPr>
          <c:invertIfNegative val="0"/>
          <c:cat>
            <c:strRef>
              <c:f>Лист1!$A$2:$A$5</c:f>
              <c:strCache>
                <c:ptCount val="4"/>
                <c:pt idx="0">
                  <c:v>Движение</c:v>
                </c:pt>
                <c:pt idx="1">
                  <c:v>Ритм</c:v>
                </c:pt>
                <c:pt idx="2">
                  <c:v>Слушание музыки</c:v>
                </c:pt>
                <c:pt idx="3">
                  <c:v>Пение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</c:v>
                </c:pt>
                <c:pt idx="1">
                  <c:v>8</c:v>
                </c:pt>
                <c:pt idx="2">
                  <c:v>14</c:v>
                </c:pt>
                <c:pt idx="3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E49-4774-BEBC-5BC5666D353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/>
          </c:spPr>
          <c:invertIfNegative val="0"/>
          <c:cat>
            <c:strRef>
              <c:f>Лист1!$A$2:$A$5</c:f>
              <c:strCache>
                <c:ptCount val="4"/>
                <c:pt idx="0">
                  <c:v>Движение</c:v>
                </c:pt>
                <c:pt idx="1">
                  <c:v>Ритм</c:v>
                </c:pt>
                <c:pt idx="2">
                  <c:v>Слушание музыки</c:v>
                </c:pt>
                <c:pt idx="3">
                  <c:v>Пение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43</c:v>
                </c:pt>
                <c:pt idx="1">
                  <c:v>51</c:v>
                </c:pt>
                <c:pt idx="2">
                  <c:v>65</c:v>
                </c:pt>
                <c:pt idx="3">
                  <c:v>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E49-4774-BEBC-5BC5666D353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/>
          </c:spPr>
          <c:invertIfNegative val="0"/>
          <c:cat>
            <c:strRef>
              <c:f>Лист1!$A$2:$A$5</c:f>
              <c:strCache>
                <c:ptCount val="4"/>
                <c:pt idx="0">
                  <c:v>Движение</c:v>
                </c:pt>
                <c:pt idx="1">
                  <c:v>Ритм</c:v>
                </c:pt>
                <c:pt idx="2">
                  <c:v>Слушание музыки</c:v>
                </c:pt>
                <c:pt idx="3">
                  <c:v>Пение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48</c:v>
                </c:pt>
                <c:pt idx="1">
                  <c:v>41</c:v>
                </c:pt>
                <c:pt idx="2">
                  <c:v>21</c:v>
                </c:pt>
                <c:pt idx="3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E49-4774-BEBC-5BC5666D353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903836431"/>
        <c:axId val="1343102207"/>
        <c:axId val="0"/>
      </c:bar3DChart>
      <c:catAx>
        <c:axId val="90383643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43102207"/>
        <c:crosses val="autoZero"/>
        <c:auto val="1"/>
        <c:lblAlgn val="ctr"/>
        <c:lblOffset val="100"/>
        <c:noMultiLvlLbl val="0"/>
      </c:catAx>
      <c:valAx>
        <c:axId val="13431022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0383643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0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90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5</Pages>
  <Words>886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Admin</cp:lastModifiedBy>
  <cp:revision>4</cp:revision>
  <dcterms:created xsi:type="dcterms:W3CDTF">2023-08-13T13:33:00Z</dcterms:created>
  <dcterms:modified xsi:type="dcterms:W3CDTF">2023-09-10T21:17:00Z</dcterms:modified>
</cp:coreProperties>
</file>