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DE9D9" w:themeColor="accent6" w:themeTint="33"/>
  <w:body>
    <w:p w:rsidR="0007265D" w:rsidRDefault="000B1B02" w:rsidP="000A2A79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Занятие педагога-психолога в старшей группе</w:t>
      </w:r>
    </w:p>
    <w:p w:rsidR="0007265D" w:rsidRDefault="000B1B02" w:rsidP="000A2A79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Калашникова Т.Ф.</w:t>
      </w:r>
    </w:p>
    <w:p w:rsidR="0007265D" w:rsidRDefault="0007265D" w:rsidP="0007265D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i/>
          <w:color w:val="5F497A" w:themeColor="accent4" w:themeShade="BF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E789B4" wp14:editId="349A7637">
            <wp:extent cx="3676650" cy="2497243"/>
            <wp:effectExtent l="0" t="0" r="0" b="0"/>
            <wp:docPr id="1" name="Рисунок 1" descr="C:\Users\Домашний\Music\24f9173fb6e0843bb223d18424592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машний\Music\24f9173fb6e0843bb223d1842459211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686" cy="2495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A79" w:rsidRPr="0007265D" w:rsidRDefault="000A2A79" w:rsidP="0007265D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265D">
        <w:rPr>
          <w:rFonts w:ascii="Times New Roman" w:eastAsia="Times New Roman" w:hAnsi="Times New Roman" w:cs="Times New Roman"/>
          <w:b/>
          <w:i/>
          <w:color w:val="5F497A" w:themeColor="accent4" w:themeShade="BF"/>
          <w:sz w:val="44"/>
          <w:szCs w:val="28"/>
          <w:lang w:eastAsia="ru-RU"/>
        </w:rPr>
        <w:t>Дружеские взаимоотношения</w:t>
      </w:r>
    </w:p>
    <w:p w:rsidR="0007265D" w:rsidRPr="000A2A79" w:rsidRDefault="0007265D" w:rsidP="000A2A79">
      <w:pPr>
        <w:spacing w:before="90" w:after="90" w:line="360" w:lineRule="auto"/>
        <w:jc w:val="center"/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</w:pP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  <w:t>Цель:</w:t>
      </w:r>
      <w:r w:rsidRPr="000A2A79">
        <w:rPr>
          <w:rFonts w:ascii="Times New Roman" w:eastAsia="Times New Roman" w:hAnsi="Times New Roman" w:cs="Times New Roman"/>
          <w:color w:val="31849B" w:themeColor="accent5" w:themeShade="BF"/>
          <w:sz w:val="28"/>
          <w:szCs w:val="28"/>
          <w:lang w:eastAsia="ru-RU"/>
        </w:rPr>
        <w:t> </w:t>
      </w: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формированию дружеских взаимоотношений детей в группе, сплочению детского коллектива.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  <w:t>Задачи: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 настроить детей на совместную работу в группе;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у детей умения понимать свое и чужое эмоциональное состояние, выражать при этом сочувствие, сопереживание;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у детей уверенности в себе, повысить социальный статус каждого ребенка в группе;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находить в своем товарище положительные черты характера, подбирать слова для передачи этих качеств;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умение понимать друг друга без слов, работать в паре, договариваться между собой;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снятию мышечного напряжения у детей. </w:t>
      </w:r>
    </w:p>
    <w:p w:rsidR="000A2A79" w:rsidRPr="000A2A79" w:rsidRDefault="000A2A79" w:rsidP="000A2A79">
      <w:pPr>
        <w:numPr>
          <w:ilvl w:val="0"/>
          <w:numId w:val="1"/>
        </w:numPr>
        <w:spacing w:before="100" w:beforeAutospacing="1" w:after="75" w:line="360" w:lineRule="auto"/>
        <w:ind w:left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сплочение детей, выработка положительного настроя и эмоций.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Оборудование: «волшебная коробочка» разрезными картинками на 2 части по количеству детей (машина, коляска, цветок, мяч, самолет, ведерко); парные карточки по количеству детей из серии «Кто, где живет?» (мышь – норка, лиса – нора, собака – будка, медведь – берлога, птица – гнездо, лошадь – конюшня), аудиозапись спокойной музыки для релаксации и веселой музыки. </w:t>
      </w:r>
      <w:proofErr w:type="gramEnd"/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i/>
          <w:color w:val="31849B" w:themeColor="accent5" w:themeShade="BF"/>
          <w:sz w:val="28"/>
          <w:szCs w:val="28"/>
          <w:lang w:eastAsia="ru-RU"/>
        </w:rPr>
        <w:t>Предварительная работа: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знакомство с базовыми эмоциями (радость, грусть, брезгливость, страх, злость, обида).  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упражнений, способствующих осознанию собственного тела, снятию мышечного напряжения.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прослушивание музыкальных произведений, вызывающих разные эмоции у детей.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разыгрывание этюдов и сценок.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психологических игр и упражнений.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– проведение авторских психологических игр и упражнений.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i/>
          <w:color w:val="0070C0"/>
          <w:sz w:val="28"/>
          <w:szCs w:val="28"/>
          <w:lang w:eastAsia="ru-RU"/>
        </w:rPr>
        <w:t>ХОД ЗАНЯТИЯ: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1. Приветствие: «Здравствуй, друг!»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стоят в кругу, педагог-психолог достает «волшебную коробочку» и просит детей достать по одной карточке. У каждого ребенка в руках оказывается карточка с изображением половины предметной картинки. Задача детей найти вторую половинку и с тем, у кого она находится образовать пару. Когда пары сформированы, дети приступают к приветствию: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друг! (здороваются за руку)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ты тут? (похлопывают друг друга по плечу)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ты был? (теребят друг друга за ушко)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Я скучал! (складывают руки на груди в области сердца)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пришел! (протягивают друг другу руки)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Хорошо! (обнимаются) 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2. Игра-упражнение «Передай улыбку по кругу»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Психолог. У меня тоже хорошее настроение, и я хочу передать свою улыбку вам по кругу (психолог улыбается, рядом стоящему ребенку, этот ребенок улыбается своему соседу и т.д.).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чувствуете вы сейчас</w:t>
      </w:r>
      <w:proofErr w:type="gramStart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?(</w:t>
      </w:r>
      <w:proofErr w:type="gramEnd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3. Упражнение «Настроение в кармашке»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сидят полукругом. Один ребенок выходи и произносит слова: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Утром рано поутру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садик я иду.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кармашке я с собой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несу.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ребенок изображает мимикой и позой свое настроение. Дети отгадывают настроение ребенка, а затем хором произносят: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кармашка ты достал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Настроение свое.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где его ты взял,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теперь не все равно!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после этих слов говорит о том, почему у него сегодня такое настроение, например, «Я сегодня радостный, потому что…» или «Я сегодня злой, потому что…».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 </w:t>
      </w:r>
      <w:bookmarkStart w:id="0" w:name="_GoBack"/>
      <w:bookmarkEnd w:id="0"/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4. Игра «Сороконожка»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встают друг за другом, держась за талию впереди </w:t>
      </w:r>
      <w:proofErr w:type="gramStart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стоящего</w:t>
      </w:r>
      <w:proofErr w:type="gramEnd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 команде педагога-психолога «сороконожка» начинает двигаться вперед, затем </w:t>
      </w: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приседает, прыгает на одной ножке, проползает между препятствиями и т.д. Главная задача детей – не разорвать цепочку и сохранить «сороконожку».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5. Игра «Подбери пару»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Педагог-психолог делит детей на 2 подгруппы. Первой подгруппе раздает карточки с изображением животных, а второй – с изображением места, где эти животные живут. По сигналу педагога-психолога дети должны найти друг друга, при этом им нельзя разговаривать друг с другом. Тот, кто получил карточку с изображением животных, может только изобразить голос или походку животного.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6. Упражнение «Зеркало»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 результатам предыдущей игры стоят в парах. Педагог-психолог просит детей договориться между собой о том, кто будет «зеркалом», а кто будет водящим. Задача водящего показывать разные движения, задача «зеркала» - стараться в точности повторить за водящим. Педагог-психолог включает веселую музыку, и дети начинают упражнение. Затем дети меняются ролями.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>7. Релаксация «Тихое озеро»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Педагог-психолог включает спокойную расслабляющую музыку и говорит: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“Лягте на ковер, закройте глаза и слушайте меня. Представьте себе чудесное солнечное утро. Вы находитесь возле тихого, прекрасного озера. Слышно лишь ваше дыхание и плеск воды. Солнце ярко светит, и это заставляет вас чувствовать себя все лучше и лучше. Вы чувствуете, как солнечные лучи согревают вас. Вы слышите щебет птиц и стрекотание кузнечика. Вы абсолютно спокойны</w:t>
      </w:r>
      <w:proofErr w:type="gramStart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олнце светит, воздух чист и прозрачен. Вы ощущаете всем телом тепло солнца. Вы спокойны и неподвижны, как это тихое утро. Вы чувствуете себя спокойными счастливыми, вам лень шевелиться. Каждая клеточка вашего тела наслаждается покоем и солнечным теплом. Вы отдыхаете…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 теперь открываем глаза. Мы снова в детском саду, мы хорошо отдохнули, у нас бодрое настроение, и приятные ощущения не покинут нас в течение всего дня”.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Рефлексия.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вам сегодня больше всего понравилось?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 вас сейчас настроение?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Чему вы научились сегодня? Что узнали нового о своих товарищах? 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color w:val="E36C0A" w:themeColor="accent6" w:themeShade="BF"/>
          <w:sz w:val="28"/>
          <w:szCs w:val="28"/>
          <w:lang w:eastAsia="ru-RU"/>
        </w:rPr>
        <w:t xml:space="preserve">9.Упражнение «Прощание» 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.Психолог рассказывает о хорошем настроении, радости, улыбках, делая паузы между высказываниями. После каждого высказывания дети произносят одну и ту же фразу: «У нас тоже!».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 «Я делюсь с вами своим хорошим настроением!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«мы тоже!»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 «я дарю вам улыбку»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«мы тоже»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 «я радуюсь»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«мы тоже!»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 «Я прыгаю от счастья!»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«Мы тоже!»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 «Я вас люблю!»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 «Мы тоже!»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Психолог: «Я вас обнимаю!»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«Мы тоже»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обнимаются в едином кругу.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Ваше настроение отличное? (ДА!!!)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встреча закончена.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Приятных вам эмоций!</w:t>
      </w:r>
    </w:p>
    <w:p w:rsidR="000A2A79" w:rsidRPr="000A2A79" w:rsidRDefault="000A2A79" w:rsidP="000A2A79">
      <w:pPr>
        <w:spacing w:before="90" w:after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свидания!</w:t>
      </w:r>
    </w:p>
    <w:p w:rsidR="000A2A79" w:rsidRPr="000A2A79" w:rsidRDefault="000A2A79" w:rsidP="000A2A79">
      <w:pPr>
        <w:spacing w:before="9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A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52A6" w:rsidRPr="000A2A79" w:rsidRDefault="000D52A6" w:rsidP="000A2A79">
      <w:pPr>
        <w:rPr>
          <w:rFonts w:ascii="Times New Roman" w:hAnsi="Times New Roman" w:cs="Times New Roman"/>
          <w:sz w:val="28"/>
          <w:szCs w:val="28"/>
        </w:rPr>
      </w:pPr>
    </w:p>
    <w:sectPr w:rsidR="000D52A6" w:rsidRPr="000A2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F5DC1"/>
    <w:multiLevelType w:val="multilevel"/>
    <w:tmpl w:val="EC3AF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394"/>
    <w:rsid w:val="0007265D"/>
    <w:rsid w:val="000A2A79"/>
    <w:rsid w:val="000B1B02"/>
    <w:rsid w:val="000D52A6"/>
    <w:rsid w:val="00250394"/>
    <w:rsid w:val="00C5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791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71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51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25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809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86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09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896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5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1916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98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8608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6483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443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1229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511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68543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798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88743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87444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911058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222265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353429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460862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82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85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5609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8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268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1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807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0660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232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77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265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321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12695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2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329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015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92363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31457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25350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47272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345310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460990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81282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098960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3471761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5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34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8922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125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690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55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92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979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385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2285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1115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2686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136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554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7252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505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7152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8561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60226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32406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110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6562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8037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477974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4128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3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1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28114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64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53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591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87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49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970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6801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93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7404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6461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743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88008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46005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06808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0574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78035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5955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7420564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29189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56353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4</cp:revision>
  <dcterms:created xsi:type="dcterms:W3CDTF">2020-03-19T06:31:00Z</dcterms:created>
  <dcterms:modified xsi:type="dcterms:W3CDTF">2020-03-19T06:45:00Z</dcterms:modified>
</cp:coreProperties>
</file>