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71" w:rsidRDefault="00BE3438" w:rsidP="00502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676.5pt;height:23.25pt" fillcolor="#00b0f0">
            <v:shadow color="#868686"/>
            <v:textpath style="font-family:&quot;Impact&quot;;font-size:24pt;v-text-kern:t" trim="t" fitpath="t" xscale="f" string="«Гласные и согласные звуки и их характеристика»"/>
          </v:shape>
        </w:pict>
      </w:r>
    </w:p>
    <w:p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родители, помните:</w:t>
      </w:r>
    </w:p>
    <w:p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 xml:space="preserve"> 1. Звук – мы слышим и произносим.</w:t>
      </w:r>
    </w:p>
    <w:p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>2. Буквы мы пишем и читаем.</w:t>
      </w:r>
    </w:p>
    <w:p w:rsidR="00502A71" w:rsidRPr="00502A71" w:rsidRDefault="00502A71" w:rsidP="00502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A71">
        <w:rPr>
          <w:rFonts w:ascii="Times New Roman" w:eastAsia="Times New Roman" w:hAnsi="Times New Roman" w:cs="Times New Roman"/>
          <w:sz w:val="28"/>
          <w:szCs w:val="28"/>
        </w:rPr>
        <w:t>3. Звуки бывают гласными и согласными.</w:t>
      </w:r>
    </w:p>
    <w:tbl>
      <w:tblPr>
        <w:tblStyle w:val="a7"/>
        <w:tblW w:w="16302" w:type="dxa"/>
        <w:tblInd w:w="-176" w:type="dxa"/>
        <w:tblLook w:val="04A0" w:firstRow="1" w:lastRow="0" w:firstColumn="1" w:lastColumn="0" w:noHBand="0" w:noVBand="1"/>
      </w:tblPr>
      <w:tblGrid>
        <w:gridCol w:w="6805"/>
        <w:gridCol w:w="9497"/>
      </w:tblGrid>
      <w:tr w:rsidR="00502A71" w:rsidTr="00502A71">
        <w:tc>
          <w:tcPr>
            <w:tcW w:w="6805" w:type="dxa"/>
          </w:tcPr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Гласные звуки можно петь голосом, при этом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воздух, выходящий изо рта не встречает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преграды. Согласные звуки - звуки, которые нельзя петь, т.к. воздух, выходящий изо рта при их произнесении, встречает преграду.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Гласных звуков шесть: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А У О И Э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Ы</w:t>
            </w:r>
            <w:proofErr w:type="gramEnd"/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Гласных букв десять: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А У О И Э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Ы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соответствуют звукам и четыре йотированные, которые обозначают два звука : </w:t>
            </w:r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йа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, Ю-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йу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, Е-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йэ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, Ё-</w:t>
            </w:r>
            <w:proofErr w:type="spellStart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йо</w:t>
            </w:r>
            <w:proofErr w:type="spellEnd"/>
            <w:r w:rsidRPr="00502A7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Гласные звуки обозначаются на схеме </w:t>
            </w:r>
            <w:r w:rsidRPr="00502A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красным цветом.</w:t>
            </w:r>
          </w:p>
        </w:tc>
        <w:tc>
          <w:tcPr>
            <w:tcW w:w="9497" w:type="dxa"/>
          </w:tcPr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Согласные звуки бывают </w:t>
            </w:r>
            <w:r w:rsidRPr="00502A71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глухими</w:t>
            </w:r>
            <w:r w:rsidRPr="0050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r w:rsidRPr="00502A71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звонкими.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Глухой звук образуется без участия голосовых складок, детям мы объясняем, что когда произносим  глухой звук, голос спит, а при произнесении звонких звуков голос звенит (Положить руку на горлышко или закрыть уши руками).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схеме звонкие звуки обозначаем колокольчиком.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Звонкие звуки: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Б, В, Г, Д, Ж,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, Й, Л, М, Н, Р.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Глухие звуки: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К,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, С, Т, Ф, Х, Ц, Ч, Ш, Щ,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Согласные звуки бывают мягкими и твёрдыми.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</w:t>
            </w:r>
            <w:r w:rsidRPr="00502A71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твёрдые согласные: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Ж, </w:t>
            </w:r>
            <w:proofErr w:type="gramStart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>, Ц.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</w:t>
            </w:r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мягкие согласные: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Й, Ч, Щ.</w:t>
            </w:r>
          </w:p>
          <w:p w:rsidR="00502A71" w:rsidRPr="00502A71" w:rsidRDefault="00502A71" w:rsidP="00502A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71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Твёрдые звуки</w:t>
            </w:r>
            <w:r w:rsidRPr="00502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обозначаются на схемах синим цветом, мягкие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з</w:t>
            </w:r>
            <w:proofErr w:type="gramEnd"/>
            <w:r w:rsidRPr="00502A7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елёным.</w:t>
            </w:r>
          </w:p>
        </w:tc>
      </w:tr>
    </w:tbl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пэ, </w:t>
      </w:r>
      <w:proofErr w:type="spellStart"/>
      <w:r w:rsidRPr="00324DA4">
        <w:rPr>
          <w:rFonts w:ascii="Times New Roman" w:eastAsia="Times New Roman" w:hAnsi="Times New Roman" w:cs="Times New Roman"/>
          <w:sz w:val="28"/>
          <w:szCs w:val="28"/>
        </w:rPr>
        <w:t>рэ</w:t>
      </w:r>
      <w:proofErr w:type="spellEnd"/>
      <w:proofErr w:type="gramStart"/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324DA4">
        <w:rPr>
          <w:rFonts w:ascii="Times New Roman" w:eastAsia="Times New Roman" w:hAnsi="Times New Roman" w:cs="Times New Roman"/>
          <w:sz w:val="28"/>
          <w:szCs w:val="28"/>
        </w:rPr>
        <w:t>В результате получается «</w:t>
      </w:r>
      <w:proofErr w:type="spellStart"/>
      <w:r w:rsidRPr="00324DA4">
        <w:rPr>
          <w:rFonts w:ascii="Times New Roman" w:eastAsia="Times New Roman" w:hAnsi="Times New Roman" w:cs="Times New Roman"/>
          <w:sz w:val="28"/>
          <w:szCs w:val="28"/>
        </w:rPr>
        <w:t>кэотэ</w:t>
      </w:r>
      <w:proofErr w:type="spellEnd"/>
      <w:r w:rsidRPr="00324DA4">
        <w:rPr>
          <w:rFonts w:ascii="Times New Roman" w:eastAsia="Times New Roman" w:hAnsi="Times New Roman" w:cs="Times New Roman"/>
          <w:sz w:val="28"/>
          <w:szCs w:val="28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324DA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 чтобы ребёнок лучше усвоил графический облик буквы и для профилактики </w:t>
      </w:r>
      <w:proofErr w:type="spellStart"/>
      <w:r w:rsidRPr="00324DA4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 в школе (</w:t>
      </w:r>
      <w:proofErr w:type="spellStart"/>
      <w:r w:rsidRPr="00324DA4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324DA4">
        <w:rPr>
          <w:rFonts w:ascii="Times New Roman" w:eastAsia="Times New Roman" w:hAnsi="Times New Roman" w:cs="Times New Roman"/>
          <w:sz w:val="28"/>
          <w:szCs w:val="28"/>
        </w:rPr>
        <w:t xml:space="preserve"> – нарушение письменной речи) рекомендуют следующие задания:</w:t>
      </w:r>
    </w:p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«На что похожа буква?»</w:t>
      </w:r>
    </w:p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В ряду букв обвести в круг заданную букву.</w:t>
      </w:r>
    </w:p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Выкладывание букв из счётных палочек, из верёвочки на бархатной бумаге, вылепить из пластилина и т.п.</w:t>
      </w:r>
    </w:p>
    <w:p w:rsidR="00502A71" w:rsidRPr="00502A71" w:rsidRDefault="00502A71" w:rsidP="0032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sz w:val="28"/>
          <w:szCs w:val="28"/>
        </w:rPr>
        <w:t>- Обвести букву по точкам, заштриховать букву, дописать букву.</w:t>
      </w:r>
    </w:p>
    <w:p w:rsidR="00502A71" w:rsidRPr="00502A71" w:rsidRDefault="00502A71" w:rsidP="0032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24DA4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родители, очень точно следуйте инструкциям педагогов, выполняя задания по тетради, не усложняйте задания по своему усмотрению. Помните о том, что требования детского сада и семьи должны быть едины!</w:t>
      </w:r>
    </w:p>
    <w:p w:rsidR="00324DA4" w:rsidRDefault="00324DA4" w:rsidP="00324DA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770C7C" w:rsidRPr="00324DA4" w:rsidRDefault="00770C7C">
      <w:pPr>
        <w:rPr>
          <w:sz w:val="18"/>
          <w:szCs w:val="18"/>
        </w:rPr>
      </w:pPr>
      <w:bookmarkStart w:id="0" w:name="_GoBack"/>
      <w:bookmarkEnd w:id="0"/>
    </w:p>
    <w:sectPr w:rsidR="00770C7C" w:rsidRPr="00324DA4" w:rsidSect="00324DA4">
      <w:pgSz w:w="16838" w:h="11906" w:orient="landscape"/>
      <w:pgMar w:top="159" w:right="395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38" w:rsidRDefault="00BE3438" w:rsidP="00502A71">
      <w:pPr>
        <w:spacing w:after="0" w:line="240" w:lineRule="auto"/>
      </w:pPr>
      <w:r>
        <w:separator/>
      </w:r>
    </w:p>
  </w:endnote>
  <w:endnote w:type="continuationSeparator" w:id="0">
    <w:p w:rsidR="00BE3438" w:rsidRDefault="00BE3438" w:rsidP="0050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38" w:rsidRDefault="00BE3438" w:rsidP="00502A71">
      <w:pPr>
        <w:spacing w:after="0" w:line="240" w:lineRule="auto"/>
      </w:pPr>
      <w:r>
        <w:separator/>
      </w:r>
    </w:p>
  </w:footnote>
  <w:footnote w:type="continuationSeparator" w:id="0">
    <w:p w:rsidR="00BE3438" w:rsidRDefault="00BE3438" w:rsidP="00502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43A"/>
    <w:multiLevelType w:val="multilevel"/>
    <w:tmpl w:val="1DC4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2A71"/>
    <w:rsid w:val="00324DA4"/>
    <w:rsid w:val="00502A71"/>
    <w:rsid w:val="00770C7C"/>
    <w:rsid w:val="00982F27"/>
    <w:rsid w:val="00B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02A71"/>
  </w:style>
  <w:style w:type="paragraph" w:customStyle="1" w:styleId="c0">
    <w:name w:val="c0"/>
    <w:basedOn w:val="a"/>
    <w:rsid w:val="005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02A71"/>
  </w:style>
  <w:style w:type="character" w:customStyle="1" w:styleId="c3">
    <w:name w:val="c3"/>
    <w:basedOn w:val="a0"/>
    <w:rsid w:val="00502A71"/>
  </w:style>
  <w:style w:type="paragraph" w:customStyle="1" w:styleId="c7">
    <w:name w:val="c7"/>
    <w:basedOn w:val="a"/>
    <w:rsid w:val="0050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02A71"/>
  </w:style>
  <w:style w:type="character" w:customStyle="1" w:styleId="c6">
    <w:name w:val="c6"/>
    <w:basedOn w:val="a0"/>
    <w:rsid w:val="00502A71"/>
  </w:style>
  <w:style w:type="paragraph" w:styleId="a3">
    <w:name w:val="header"/>
    <w:basedOn w:val="a"/>
    <w:link w:val="a4"/>
    <w:uiPriority w:val="99"/>
    <w:semiHidden/>
    <w:unhideWhenUsed/>
    <w:rsid w:val="0050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2A71"/>
  </w:style>
  <w:style w:type="paragraph" w:styleId="a5">
    <w:name w:val="footer"/>
    <w:basedOn w:val="a"/>
    <w:link w:val="a6"/>
    <w:uiPriority w:val="99"/>
    <w:semiHidden/>
    <w:unhideWhenUsed/>
    <w:rsid w:val="0050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2A71"/>
  </w:style>
  <w:style w:type="table" w:styleId="a7">
    <w:name w:val="Table Grid"/>
    <w:basedOn w:val="a1"/>
    <w:uiPriority w:val="59"/>
    <w:rsid w:val="00502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2019-10-20T15:08:00Z</dcterms:created>
  <dcterms:modified xsi:type="dcterms:W3CDTF">2023-01-24T14:27:00Z</dcterms:modified>
</cp:coreProperties>
</file>