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C4B" w:rsidRPr="00543C4B" w:rsidRDefault="00543C4B" w:rsidP="00543C4B">
      <w:pPr>
        <w:jc w:val="center"/>
        <w:rPr>
          <w:rFonts w:ascii="Times New Roman" w:hAnsi="Times New Roman" w:cs="Times New Roman"/>
          <w:sz w:val="36"/>
          <w:szCs w:val="36"/>
        </w:rPr>
      </w:pPr>
      <w:r w:rsidRPr="00543C4B">
        <w:rPr>
          <w:rFonts w:ascii="Times New Roman" w:hAnsi="Times New Roman" w:cs="Times New Roman"/>
          <w:sz w:val="36"/>
          <w:szCs w:val="36"/>
        </w:rPr>
        <w:t>Роль родителей в формировании грамматически правильной речи у детей</w:t>
      </w:r>
    </w:p>
    <w:p w:rsidR="00543C4B" w:rsidRDefault="00543C4B" w:rsidP="00543C4B"/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Правильная речь ребенка неотделима от его полноценного развития.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Понимание речи окружающих, выражение собственных желаний, мыслей,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 xml:space="preserve">общение </w:t>
      </w:r>
      <w:proofErr w:type="gramStart"/>
      <w:r w:rsidRPr="00543C4B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543C4B">
        <w:rPr>
          <w:rFonts w:ascii="Times New Roman" w:hAnsi="Times New Roman" w:cs="Times New Roman"/>
          <w:sz w:val="28"/>
          <w:szCs w:val="28"/>
        </w:rPr>
        <w:t xml:space="preserve"> взрослыми и сверстниками - все это активно вводит ребенка в жизнь, способствует интеллектуальному развитию и формированию гармонически развитой личности.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На шестом году жизни продолжается совершенствование всех сторон речи ребенка. Все чище становится произношение, более развернутыми фразы, точнее высказывания. Ребенок не только выделяет существенные признаки в предметах и явлениях, но и начинает устанавливать причинно-следственные связи между ними, временные и другие отношения. Имея достаточно развитую активную речь, дошкольник пытается рассказывать и отвечать на вопросы так, чтобы окружающим его слушателям было понятно, что он хочет сказать. Одновременно с развитием самокритичного отношения к своему высказыванию у ребенка появляется и более критическое отношение к речи сверстников. При описании предметов и явлений он делает попытки передавать свое эмоциональное отношение.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Совершенствование связной речи невозможно без овладения грамматически правильной речью. На шестом году ребенок овладевает грамматическим строем и пользуется им достаточно свободно.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 xml:space="preserve">В структурном отношении речь значительно усложняется не только за счет простых распространенных предложений, но и сложных; возрастает объем высказываний. Все реже ребенок допускает ошибки в согласовании слов, в падежных окончаниях существительных и прилагательных; часто правильно употребляет родительный надеж существительных во множественном числе (окон, ламп, карандашей). Он легко </w:t>
      </w:r>
      <w:proofErr w:type="gramStart"/>
      <w:r w:rsidRPr="00543C4B">
        <w:rPr>
          <w:rFonts w:ascii="Times New Roman" w:hAnsi="Times New Roman" w:cs="Times New Roman"/>
          <w:sz w:val="28"/>
          <w:szCs w:val="28"/>
        </w:rPr>
        <w:t>образует</w:t>
      </w:r>
      <w:proofErr w:type="gramEnd"/>
      <w:r w:rsidRPr="00543C4B">
        <w:rPr>
          <w:rFonts w:ascii="Times New Roman" w:hAnsi="Times New Roman" w:cs="Times New Roman"/>
          <w:sz w:val="28"/>
          <w:szCs w:val="28"/>
        </w:rPr>
        <w:t xml:space="preserve"> существительные и другие части речи при помощи суффиксов (учит детей — учитель, читает книги — читатель, строит дома — строитель, прилагательные из существительных (ключ из железа — железный, банка из стекла — стеклянная).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Однако в речи детей все еще встречаются грамматические ошибки</w:t>
      </w:r>
      <w:proofErr w:type="gramStart"/>
      <w:r w:rsidRPr="00543C4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неправильное согласование существительных с прилагательными в косвенных надежах,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543C4B">
        <w:rPr>
          <w:rFonts w:ascii="Times New Roman" w:hAnsi="Times New Roman" w:cs="Times New Roman"/>
          <w:sz w:val="28"/>
          <w:szCs w:val="28"/>
        </w:rPr>
        <w:t>неправильное образование формы родительного падежа множественного числа некоторых существительных («</w:t>
      </w:r>
      <w:proofErr w:type="spellStart"/>
      <w:r w:rsidRPr="00543C4B">
        <w:rPr>
          <w:rFonts w:ascii="Times New Roman" w:hAnsi="Times New Roman" w:cs="Times New Roman"/>
          <w:sz w:val="28"/>
          <w:szCs w:val="28"/>
        </w:rPr>
        <w:t>грушев</w:t>
      </w:r>
      <w:proofErr w:type="spellEnd"/>
      <w:r w:rsidRPr="00543C4B">
        <w:rPr>
          <w:rFonts w:ascii="Times New Roman" w:hAnsi="Times New Roman" w:cs="Times New Roman"/>
          <w:sz w:val="28"/>
          <w:szCs w:val="28"/>
        </w:rPr>
        <w:t>» вместо груш,</w:t>
      </w:r>
      <w:proofErr w:type="gramEnd"/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lastRenderedPageBreak/>
        <w:t>изменение по падежам несклоняемых существительных («На «</w:t>
      </w:r>
      <w:proofErr w:type="spellStart"/>
      <w:r w:rsidRPr="00543C4B">
        <w:rPr>
          <w:rFonts w:ascii="Times New Roman" w:hAnsi="Times New Roman" w:cs="Times New Roman"/>
          <w:sz w:val="28"/>
          <w:szCs w:val="28"/>
        </w:rPr>
        <w:t>пианине</w:t>
      </w:r>
      <w:proofErr w:type="spellEnd"/>
      <w:r w:rsidRPr="00543C4B">
        <w:rPr>
          <w:rFonts w:ascii="Times New Roman" w:hAnsi="Times New Roman" w:cs="Times New Roman"/>
          <w:sz w:val="28"/>
          <w:szCs w:val="28"/>
        </w:rPr>
        <w:t>» стоят часы»).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Грамматическая правильность речи ребенка во многом зависит от того, как часто взрослые обращают внимание на его ошибки, исправляют их, давая правильный образец.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В диалогической (разговорной) речи ребенок в соответствии с вопросом и темой разговора использует как краткие, так и развернутые ответы. Большое влияние на формирование грамматически правильной речи ребенка оказывают уровень речевой культуры взрослых, их умение правильно пользоваться различными формами и категориями, своевременно исправлять ошибки дошкольника.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На седьмом году жизни речь ребенка становится все более точной в структурном отношении, достаточно развернутой, логически последовательной. При пересказах, описаниях предметов отмечаются четкость изложения, завершенность высказываний. В этом возрасте ребенок способен самостоятельно давать описания игрушки, предмета, раскрывать содержание картинки, пересказывать небольшое художественное произведение, просмотренный фильм. Он может сам придумать сказку, рассказ, развернуто рассказать о своих впечатлениях и чувствах. Ребенок способен передать содержание картинки по памяти, рассказать не только о том, что изображено, но и описать события, которые могли бы произойти до или после изображенного.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Совместные игры нуждаются в объяснении правил. Ребенок начинает пользоваться объяснительной речью, которая требует особой точности изложения, передачи определенной последовательности тех или иных действий.</w:t>
      </w:r>
    </w:p>
    <w:p w:rsidR="00543C4B" w:rsidRPr="00543C4B" w:rsidRDefault="00543C4B" w:rsidP="00543C4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43C4B">
        <w:rPr>
          <w:rFonts w:ascii="Times New Roman" w:hAnsi="Times New Roman" w:cs="Times New Roman"/>
          <w:sz w:val="28"/>
          <w:szCs w:val="28"/>
        </w:rPr>
        <w:t>Итак, к концу шестого года ребенок в речевом развитии достигает довольно высокого уровня. Он правильно произносит все звуки родного языка, отчетливо и ясно воспроизводит слова, имеет необходимый для свободного общения словарный запас, правильно пользуется многими грамматическими конструкциями.</w:t>
      </w:r>
      <w:bookmarkStart w:id="0" w:name="_GoBack"/>
      <w:bookmarkEnd w:id="0"/>
    </w:p>
    <w:sectPr w:rsidR="00543C4B" w:rsidRPr="00543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11C5" w:rsidRDefault="00DB11C5" w:rsidP="00543C4B">
      <w:pPr>
        <w:spacing w:after="0" w:line="240" w:lineRule="auto"/>
      </w:pPr>
      <w:r>
        <w:separator/>
      </w:r>
    </w:p>
  </w:endnote>
  <w:endnote w:type="continuationSeparator" w:id="0">
    <w:p w:rsidR="00DB11C5" w:rsidRDefault="00DB11C5" w:rsidP="00543C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11C5" w:rsidRDefault="00DB11C5" w:rsidP="00543C4B">
      <w:pPr>
        <w:spacing w:after="0" w:line="240" w:lineRule="auto"/>
      </w:pPr>
      <w:r>
        <w:separator/>
      </w:r>
    </w:p>
  </w:footnote>
  <w:footnote w:type="continuationSeparator" w:id="0">
    <w:p w:rsidR="00DB11C5" w:rsidRDefault="00DB11C5" w:rsidP="00543C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5152"/>
    <w:rsid w:val="00543C4B"/>
    <w:rsid w:val="008D1792"/>
    <w:rsid w:val="00D75152"/>
    <w:rsid w:val="00DB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C4B"/>
  </w:style>
  <w:style w:type="paragraph" w:styleId="a5">
    <w:name w:val="footer"/>
    <w:basedOn w:val="a"/>
    <w:link w:val="a6"/>
    <w:uiPriority w:val="99"/>
    <w:unhideWhenUsed/>
    <w:rsid w:val="0054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C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43C4B"/>
  </w:style>
  <w:style w:type="paragraph" w:styleId="a5">
    <w:name w:val="footer"/>
    <w:basedOn w:val="a"/>
    <w:link w:val="a6"/>
    <w:uiPriority w:val="99"/>
    <w:unhideWhenUsed/>
    <w:rsid w:val="00543C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43C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Svetlyachok3327@outlook.com</dc:creator>
  <cp:keywords/>
  <dc:description/>
  <cp:lastModifiedBy>Svetlyachok3327@outlook.com</cp:lastModifiedBy>
  <cp:revision>2</cp:revision>
  <dcterms:created xsi:type="dcterms:W3CDTF">2022-03-18T07:06:00Z</dcterms:created>
  <dcterms:modified xsi:type="dcterms:W3CDTF">2022-03-18T07:09:00Z</dcterms:modified>
</cp:coreProperties>
</file>