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B9" w:rsidRPr="00C11BB9" w:rsidRDefault="00C11BB9" w:rsidP="00C11BB9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занятие</w:t>
      </w:r>
      <w:r w:rsidRPr="00C11BB9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«Художественно – эстетическое развитие»</w:t>
      </w:r>
    </w:p>
    <w:p w:rsidR="00C11BB9" w:rsidRPr="00C11BB9" w:rsidRDefault="00C11BB9" w:rsidP="00C11BB9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C11BB9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с использованием нетрадиционного рисования </w:t>
      </w:r>
    </w:p>
    <w:p w:rsidR="00D15980" w:rsidRPr="00C11BB9" w:rsidRDefault="00C11BB9" w:rsidP="00C11BB9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C11BB9">
        <w:rPr>
          <w:rFonts w:ascii="Times New Roman" w:hAnsi="Times New Roman" w:cs="Times New Roman"/>
          <w:b/>
          <w:color w:val="00B0F0"/>
          <w:sz w:val="32"/>
          <w:szCs w:val="32"/>
        </w:rPr>
        <w:t>(свеча и акварель).</w:t>
      </w:r>
    </w:p>
    <w:p w:rsidR="00C11BB9" w:rsidRDefault="00C11BB9" w:rsidP="00C11B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11BB9">
        <w:rPr>
          <w:rFonts w:ascii="Times New Roman" w:hAnsi="Times New Roman" w:cs="Times New Roman"/>
          <w:b/>
          <w:color w:val="FF0000"/>
          <w:sz w:val="32"/>
          <w:szCs w:val="32"/>
        </w:rPr>
        <w:t>Тема: «Автомобиль»</w:t>
      </w:r>
    </w:p>
    <w:p w:rsidR="00C11BB9" w:rsidRDefault="00C11BB9" w:rsidP="00C11BB9">
      <w:pPr>
        <w:pStyle w:val="a3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Цели занятия: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Познакомить со смешанной нетрадиционной техникой рисования – свеча и акварель.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Развивать навыки работы с воском и акварелью.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Закреплять умение тонировать лист в цвета зимы; развивать </w:t>
      </w:r>
      <w:proofErr w:type="spellStart"/>
      <w:r>
        <w:rPr>
          <w:rFonts w:ascii="Arial" w:hAnsi="Arial" w:cs="Arial"/>
          <w:color w:val="212529"/>
        </w:rPr>
        <w:t>цветовосприятие</w:t>
      </w:r>
      <w:proofErr w:type="spellEnd"/>
      <w:r>
        <w:rPr>
          <w:rFonts w:ascii="Arial" w:hAnsi="Arial" w:cs="Arial"/>
          <w:color w:val="212529"/>
        </w:rPr>
        <w:t>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Продолжать знакомить детей с сезонными изменениями в природе.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Закрепить знание зимних месяцев.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Познакомить с понятиями «наст», «гололедица», «изморозь». 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Углубить знания о том, как и почему на Руси называли декабрь, январь, февраль.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Учить замечать красоту природы и отражать её в рисунках.</w:t>
      </w:r>
    </w:p>
    <w:p w:rsidR="00C11BB9" w:rsidRDefault="00C11BB9" w:rsidP="00C11BB9">
      <w:pPr>
        <w:pStyle w:val="a3"/>
        <w:numPr>
          <w:ilvl w:val="0"/>
          <w:numId w:val="1"/>
        </w:numPr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Развивать ассоциативное, образное мышление, способности к воображению.</w:t>
      </w:r>
      <w:r>
        <w:rPr>
          <w:rFonts w:ascii="Arial" w:hAnsi="Arial" w:cs="Arial"/>
          <w:color w:val="212529"/>
        </w:rPr>
        <w:br/>
        <w:t> </w:t>
      </w:r>
    </w:p>
    <w:p w:rsidR="00C11BB9" w:rsidRDefault="00C11BB9" w:rsidP="00C11BB9">
      <w:pPr>
        <w:pStyle w:val="a3"/>
        <w:spacing w:before="90" w:beforeAutospacing="0" w:after="90" w:afterAutospacing="0"/>
        <w:rPr>
          <w:rStyle w:val="c0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Материалы и оборудование: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готовый рисунок (образец)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трафареты автомобиля,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белые листы, свеча, акварель, кисти, стаканчик с водой, салфетки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11BB9" w:rsidRDefault="00C11BB9" w:rsidP="00C11BB9">
      <w:pPr>
        <w:pStyle w:val="a3"/>
        <w:spacing w:before="90" w:beforeAutospacing="0" w:after="9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C11BB9" w:rsidRDefault="00C11BB9" w:rsidP="00C11BB9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11BB9">
        <w:rPr>
          <w:color w:val="000000" w:themeColor="text1"/>
          <w:sz w:val="28"/>
          <w:szCs w:val="28"/>
          <w:shd w:val="clear" w:color="auto" w:fill="FFFFFF"/>
        </w:rPr>
        <w:t>Для начала необходимо на чистом листе бумаге нарисовать рисунок свечой, предупредив ребенка, что в этот момент ничего не будет видно.</w:t>
      </w: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 w:themeColor="text1"/>
          <w:sz w:val="28"/>
          <w:szCs w:val="28"/>
        </w:rPr>
      </w:pPr>
      <w:r w:rsidRPr="00C11BB9">
        <w:rPr>
          <w:color w:val="000000" w:themeColor="text1"/>
          <w:sz w:val="28"/>
          <w:szCs w:val="28"/>
        </w:rPr>
        <w:t>Чтобы изображение проявилось, необходимо широкую кисть обмакнуть в краску и покрыть лист крупными мазками. Рисунок появится как по волшебству! Такая техника дает уверенность в работе с краской, развивае</w:t>
      </w:r>
      <w:r>
        <w:rPr>
          <w:color w:val="000000" w:themeColor="text1"/>
          <w:sz w:val="28"/>
          <w:szCs w:val="28"/>
        </w:rPr>
        <w:t>т воображение, мелкую моторику.</w:t>
      </w: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C11BB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C11BB9" w:rsidRDefault="004D3889" w:rsidP="00C11BB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3005593" cy="2254195"/>
            <wp:effectExtent l="0" t="0" r="4445" b="0"/>
            <wp:docPr id="1" name="Рисунок 1" descr="C:\Users\User\Desktop\рисование\20220209_16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ование\20220209_164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79" cy="22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89" w:rsidRDefault="004D3889" w:rsidP="004D3889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4D3889" w:rsidRDefault="004D3889" w:rsidP="004D3889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:rsidR="004D3889" w:rsidRDefault="004D3889" w:rsidP="004D3889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3106309" cy="2329732"/>
            <wp:effectExtent l="0" t="0" r="0" b="0"/>
            <wp:docPr id="2" name="Рисунок 2" descr="C:\Users\User\Desktop\рисование\20220209_16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ование\20220209_1643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75" cy="232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89" w:rsidRDefault="004D3889" w:rsidP="004D3889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4D3889" w:rsidRPr="00C11BB9" w:rsidRDefault="004D3889" w:rsidP="004D388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2883672" cy="2162755"/>
            <wp:effectExtent l="0" t="0" r="0" b="9525"/>
            <wp:docPr id="3" name="Рисунок 3" descr="C:\Users\User\Desktop\рисование\20220209_16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ование\20220209_164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16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3889" w:rsidRPr="00C1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62C22"/>
    <w:multiLevelType w:val="hybridMultilevel"/>
    <w:tmpl w:val="CBE49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B9"/>
    <w:rsid w:val="004D3889"/>
    <w:rsid w:val="00C11BB9"/>
    <w:rsid w:val="00D1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BB9"/>
    <w:rPr>
      <w:b/>
      <w:bCs/>
    </w:rPr>
  </w:style>
  <w:style w:type="character" w:customStyle="1" w:styleId="c0">
    <w:name w:val="c0"/>
    <w:basedOn w:val="a0"/>
    <w:rsid w:val="00C11BB9"/>
  </w:style>
  <w:style w:type="paragraph" w:styleId="a5">
    <w:name w:val="Balloon Text"/>
    <w:basedOn w:val="a"/>
    <w:link w:val="a6"/>
    <w:uiPriority w:val="99"/>
    <w:semiHidden/>
    <w:unhideWhenUsed/>
    <w:rsid w:val="004D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BB9"/>
    <w:rPr>
      <w:b/>
      <w:bCs/>
    </w:rPr>
  </w:style>
  <w:style w:type="character" w:customStyle="1" w:styleId="c0">
    <w:name w:val="c0"/>
    <w:basedOn w:val="a0"/>
    <w:rsid w:val="00C11BB9"/>
  </w:style>
  <w:style w:type="paragraph" w:styleId="a5">
    <w:name w:val="Balloon Text"/>
    <w:basedOn w:val="a"/>
    <w:link w:val="a6"/>
    <w:uiPriority w:val="99"/>
    <w:semiHidden/>
    <w:unhideWhenUsed/>
    <w:rsid w:val="004D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2022-02-09T11:40:00Z</dcterms:created>
  <dcterms:modified xsi:type="dcterms:W3CDTF">2022-02-09T11:52:00Z</dcterms:modified>
</cp:coreProperties>
</file>