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B04" w:rsidRDefault="00B26B04" w:rsidP="00B26B04">
      <w:pPr>
        <w:tabs>
          <w:tab w:val="left" w:pos="11644"/>
        </w:tabs>
        <w:spacing w:after="0" w:line="240" w:lineRule="auto"/>
        <w:ind w:left="-142" w:right="424"/>
        <w:jc w:val="center"/>
      </w:pPr>
    </w:p>
    <w:p w:rsidR="00E5358C" w:rsidRDefault="00E5358C" w:rsidP="00B26B04">
      <w:pPr>
        <w:tabs>
          <w:tab w:val="left" w:pos="11644"/>
        </w:tabs>
        <w:spacing w:after="0" w:line="240" w:lineRule="auto"/>
        <w:ind w:left="-142" w:right="424"/>
        <w:jc w:val="center"/>
        <w:rPr>
          <w:rFonts w:ascii="Monotype Corsiva" w:eastAsia="Monotype Corsiva" w:hAnsi="Monotype Corsiva" w:cs="Monotype Corsiva"/>
          <w:b/>
          <w:color w:val="FF0066"/>
          <w:sz w:val="72"/>
          <w:u w:val="single"/>
        </w:rPr>
      </w:pPr>
      <w:r>
        <w:rPr>
          <w:noProof/>
        </w:rPr>
        <w:drawing>
          <wp:inline distT="0" distB="0" distL="0" distR="0">
            <wp:extent cx="3346557" cy="2434813"/>
            <wp:effectExtent l="19050" t="0" r="6243" b="0"/>
            <wp:docPr id="23" name="Рисунок 23" descr="https://im2-tub-ru.yandex.net/i?id=8025c2b8ae1f718702a7ed185e91970e&amp;n=33&amp;h=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m2-tub-ru.yandex.net/i?id=8025c2b8ae1f718702a7ed185e91970e&amp;n=33&amp;h=17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993" cy="2434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4A8" w:rsidRDefault="00E5358C" w:rsidP="00B26B04">
      <w:pPr>
        <w:tabs>
          <w:tab w:val="left" w:pos="11644"/>
        </w:tabs>
        <w:spacing w:after="0" w:line="240" w:lineRule="auto"/>
        <w:ind w:left="-142" w:right="424"/>
        <w:jc w:val="center"/>
        <w:rPr>
          <w:rFonts w:ascii="Monotype Corsiva" w:eastAsia="Monotype Corsiva" w:hAnsi="Monotype Corsiva" w:cs="Monotype Corsiva"/>
          <w:b/>
          <w:color w:val="FF0066"/>
          <w:sz w:val="72"/>
          <w:u w:val="single"/>
        </w:rPr>
      </w:pPr>
      <w:r>
        <w:rPr>
          <w:rFonts w:ascii="Monotype Corsiva" w:eastAsia="Monotype Corsiva" w:hAnsi="Monotype Corsiva" w:cs="Monotype Corsiva"/>
          <w:b/>
          <w:color w:val="FF0066"/>
          <w:sz w:val="72"/>
          <w:u w:val="single"/>
        </w:rPr>
        <w:t>Домашний концерт</w:t>
      </w:r>
    </w:p>
    <w:p w:rsidR="00FC24A8" w:rsidRDefault="00E5358C" w:rsidP="00B26B04">
      <w:pPr>
        <w:spacing w:after="0" w:line="240" w:lineRule="auto"/>
        <w:ind w:left="720" w:right="424" w:firstLine="709"/>
        <w:jc w:val="center"/>
        <w:rPr>
          <w:rFonts w:ascii="Verdana" w:eastAsia="Verdana" w:hAnsi="Verdana" w:cs="Verdana"/>
          <w:b/>
          <w:sz w:val="28"/>
          <w:u w:val="single"/>
        </w:rPr>
      </w:pPr>
      <w:r>
        <w:rPr>
          <w:rFonts w:ascii="Verdana" w:eastAsia="Verdana" w:hAnsi="Verdana" w:cs="Verdana"/>
          <w:sz w:val="24"/>
        </w:rPr>
        <w:br/>
      </w:r>
    </w:p>
    <w:p w:rsidR="00FC24A8" w:rsidRDefault="00E5358C" w:rsidP="00B26B04">
      <w:pPr>
        <w:spacing w:after="0" w:line="360" w:lineRule="auto"/>
        <w:ind w:right="424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Часто музыке суждено оставаться в жизни малыша только фоном, на который почти не обращают внимания. Взрослые часто уже не помнят особенностей детского восприятия музыки, которое состоит в том, что совсем маленькие дети музыку как бы не слышат - они не реаг</w:t>
      </w:r>
      <w:r>
        <w:rPr>
          <w:rFonts w:ascii="Times New Roman" w:eastAsia="Times New Roman" w:hAnsi="Times New Roman" w:cs="Times New Roman"/>
          <w:sz w:val="28"/>
        </w:rPr>
        <w:t xml:space="preserve">ируют на нее, спокойно занимаясь своими делами: играют, </w:t>
      </w:r>
      <w:proofErr w:type="gramStart"/>
      <w:r w:rsidR="00B26B04">
        <w:rPr>
          <w:rFonts w:ascii="Times New Roman" w:eastAsia="Times New Roman" w:hAnsi="Times New Roman" w:cs="Times New Roman"/>
          <w:sz w:val="28"/>
        </w:rPr>
        <w:t>рисуют</w:t>
      </w:r>
      <w:proofErr w:type="gramEnd"/>
      <w:r>
        <w:rPr>
          <w:rFonts w:ascii="Times New Roman" w:eastAsia="Times New Roman" w:hAnsi="Times New Roman" w:cs="Times New Roman"/>
          <w:sz w:val="28"/>
        </w:rPr>
        <w:t>… Конечно, даже такое пассивное слушание откладывается в подсознании. Однако ребенку можно помочь "услышать" музыку, чтобы ее восприятие было более осмысленным и доставляло осознанное удовольств</w:t>
      </w:r>
      <w:r>
        <w:rPr>
          <w:rFonts w:ascii="Times New Roman" w:eastAsia="Times New Roman" w:hAnsi="Times New Roman" w:cs="Times New Roman"/>
          <w:sz w:val="28"/>
        </w:rPr>
        <w:t xml:space="preserve">ие. </w:t>
      </w:r>
    </w:p>
    <w:p w:rsidR="00FC24A8" w:rsidRDefault="00B26B04" w:rsidP="00B26B04">
      <w:pPr>
        <w:spacing w:after="0" w:line="360" w:lineRule="auto"/>
        <w:ind w:right="42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</w:t>
      </w:r>
      <w:r w:rsidR="00E5358C">
        <w:rPr>
          <w:rFonts w:ascii="Times New Roman" w:eastAsia="Times New Roman" w:hAnsi="Times New Roman" w:cs="Times New Roman"/>
          <w:sz w:val="28"/>
        </w:rPr>
        <w:t>Самый простой прием: предложить малышу потанцевать или помаршировать под ритмичную музыку, вместе или в компании с игрушкой - а может быть, посмотреть, как танцует мама. Другой испытанный способ заинтересовать - игра "На что это похоже?", когда ребено</w:t>
      </w:r>
      <w:r w:rsidR="00E5358C">
        <w:rPr>
          <w:rFonts w:ascii="Times New Roman" w:eastAsia="Times New Roman" w:hAnsi="Times New Roman" w:cs="Times New Roman"/>
          <w:sz w:val="28"/>
        </w:rPr>
        <w:t>к попробует угадать, что он слышит в музыке: шелест дождя, пение птиц, походку разных животных… Для этой игры очень подходят такие программные произведения, как "Времена года" - и Чайковского, и Вивальди. Пьесы, не имеющие явного сюжета, по-своему хороши т</w:t>
      </w:r>
      <w:r w:rsidR="00E5358C">
        <w:rPr>
          <w:rFonts w:ascii="Times New Roman" w:eastAsia="Times New Roman" w:hAnsi="Times New Roman" w:cs="Times New Roman"/>
          <w:sz w:val="28"/>
        </w:rPr>
        <w:t xml:space="preserve">ем, что со временем ребенок сможет придумать к ним любую историю с самыми удивительными приключениями - и даже нарисовать к ней картинку. </w:t>
      </w:r>
    </w:p>
    <w:p w:rsidR="00FC24A8" w:rsidRDefault="00B26B04" w:rsidP="00B26B04">
      <w:pPr>
        <w:spacing w:after="0" w:line="360" w:lineRule="auto"/>
        <w:ind w:right="424" w:hanging="1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    </w:t>
      </w:r>
      <w:r w:rsidR="00E5358C">
        <w:rPr>
          <w:rFonts w:ascii="Times New Roman" w:eastAsia="Times New Roman" w:hAnsi="Times New Roman" w:cs="Times New Roman"/>
          <w:sz w:val="28"/>
        </w:rPr>
        <w:t xml:space="preserve">Любимая музыка может стать изысканным обрамлением дня. Однажды выбранные красивые мелодии могут служить приглашением </w:t>
      </w:r>
      <w:r w:rsidR="00E5358C">
        <w:rPr>
          <w:rFonts w:ascii="Times New Roman" w:eastAsia="Times New Roman" w:hAnsi="Times New Roman" w:cs="Times New Roman"/>
          <w:sz w:val="28"/>
        </w:rPr>
        <w:t>к столу, дневной и вечерней колыбельными, фоном для занятий, например, рисованием - достаточно короткого узнаваемого фрагмента. Кстати, важно не "перегрузить" малыша музыкой, не утомить - музыка должна доставлять удовольствие, а не превращаться в докучливы</w:t>
      </w:r>
      <w:r w:rsidR="00E5358C">
        <w:rPr>
          <w:rFonts w:ascii="Times New Roman" w:eastAsia="Times New Roman" w:hAnsi="Times New Roman" w:cs="Times New Roman"/>
          <w:sz w:val="28"/>
        </w:rPr>
        <w:t>й шум. Постепенно ребенок привыкает к жизни под музыку - причем под очень хорошую музыку. Он начинает различать оттенки и красоту мелодий. Его мир становится богаче, а чувства - тоньше. Со временем, лет с трех, он сможет слушать музыку уже без дополнительн</w:t>
      </w:r>
      <w:r w:rsidR="00E5358C">
        <w:rPr>
          <w:rFonts w:ascii="Times New Roman" w:eastAsia="Times New Roman" w:hAnsi="Times New Roman" w:cs="Times New Roman"/>
          <w:sz w:val="28"/>
        </w:rPr>
        <w:t>ых игр и уловок - "давай потанцуем", "на что это похоже"… Многие малыши к этому времени осваивают кнопочки музыкального центра и сами начинают ставить себе диски. Однажды, когда ребенок сможет с удовольствием слушать музыку больше получаса, можно будет уст</w:t>
      </w:r>
      <w:r w:rsidR="00E5358C">
        <w:rPr>
          <w:rFonts w:ascii="Times New Roman" w:eastAsia="Times New Roman" w:hAnsi="Times New Roman" w:cs="Times New Roman"/>
          <w:sz w:val="28"/>
        </w:rPr>
        <w:t>роить красивый домашний концерт: отложить все дела, нарядно одеться, погасить верхний свет, зажечь свечи и всей семьей молча послушать какое-нибудь классическое произведение, удобно устроившись в креслах. Самые "продвинутые" маленькие любители музыки лет в</w:t>
      </w:r>
      <w:r w:rsidR="00E5358C">
        <w:rPr>
          <w:rFonts w:ascii="Times New Roman" w:eastAsia="Times New Roman" w:hAnsi="Times New Roman" w:cs="Times New Roman"/>
          <w:sz w:val="28"/>
        </w:rPr>
        <w:t xml:space="preserve"> пять-шесть впервые попадают на концерты. Правда, многим приятнее слушать музыку дома: в конце концов, где, как не дома, можно вскочить с места и потанцевать под мелодию, захватившую тебя? </w:t>
      </w:r>
    </w:p>
    <w:p w:rsidR="00B26B04" w:rsidRDefault="00B26B04" w:rsidP="00B26B04">
      <w:pPr>
        <w:spacing w:after="240" w:line="360" w:lineRule="auto"/>
        <w:ind w:right="424" w:hanging="11"/>
        <w:jc w:val="center"/>
      </w:pPr>
    </w:p>
    <w:p w:rsidR="009F1F3F" w:rsidRDefault="00E5358C" w:rsidP="00B26B04">
      <w:pPr>
        <w:spacing w:after="240" w:line="360" w:lineRule="auto"/>
        <w:ind w:right="424" w:hanging="11"/>
        <w:jc w:val="center"/>
      </w:pPr>
      <w:r>
        <w:object w:dxaOrig="4292" w:dyaOrig="4839">
          <v:rect id="rectole0000000001" o:spid="_x0000_i1025" style="width:191.8pt;height:159.75pt" o:ole="" o:preferrelative="t" stroked="f">
            <v:imagedata r:id="rId5" o:title=""/>
          </v:rect>
          <o:OLEObject Type="Embed" ProgID="StaticDib" ShapeID="rectole0000000001" DrawAspect="Content" ObjectID="_1499849762" r:id="rId6"/>
        </w:object>
      </w:r>
    </w:p>
    <w:p w:rsidR="009F1F3F" w:rsidRDefault="009F1F3F" w:rsidP="00B26B04">
      <w:pPr>
        <w:spacing w:after="240" w:line="360" w:lineRule="auto"/>
        <w:ind w:right="424" w:hanging="11"/>
        <w:jc w:val="center"/>
      </w:pPr>
    </w:p>
    <w:p w:rsidR="00FC24A8" w:rsidRDefault="009F1F3F" w:rsidP="009F1F3F">
      <w:pPr>
        <w:spacing w:after="240" w:line="360" w:lineRule="auto"/>
        <w:ind w:right="424"/>
        <w:jc w:val="both"/>
        <w:rPr>
          <w:rFonts w:ascii="Times New Roman" w:eastAsia="Times New Roman" w:hAnsi="Times New Roman" w:cs="Times New Roman"/>
          <w:sz w:val="28"/>
        </w:rPr>
      </w:pPr>
      <w:r>
        <w:t xml:space="preserve">              </w:t>
      </w:r>
      <w:r w:rsidR="00E5358C">
        <w:rPr>
          <w:rFonts w:ascii="Times New Roman" w:eastAsia="Times New Roman" w:hAnsi="Times New Roman" w:cs="Times New Roman"/>
          <w:sz w:val="28"/>
        </w:rPr>
        <w:t xml:space="preserve">Разумеется, было бы очень здорово, если </w:t>
      </w:r>
      <w:r w:rsidR="00E5358C">
        <w:rPr>
          <w:rFonts w:ascii="Times New Roman" w:eastAsia="Times New Roman" w:hAnsi="Times New Roman" w:cs="Times New Roman"/>
          <w:sz w:val="28"/>
        </w:rPr>
        <w:t>бы в доме иногда звучала живая музыка, то есть кто-то из взрослых играл хотя бы простенькие мелодии на фортепиано, гитаре, аккордеоне, скрипке или флейте. Некоторые, самые простые музыкальные инструменты, может освоить и малыш: тамбурин, металлофон, дудочк</w:t>
      </w:r>
      <w:r w:rsidR="00E5358C">
        <w:rPr>
          <w:rFonts w:ascii="Times New Roman" w:eastAsia="Times New Roman" w:hAnsi="Times New Roman" w:cs="Times New Roman"/>
          <w:sz w:val="28"/>
        </w:rPr>
        <w:t>у. Это стоит сделать, несмотря даже на то, что самые простые инструменты, такие как треугольник, вообще не издают звуков музыки - они лишь производят звуки. Но звуки красивые, и умение слышать их красоту - тоже признак настоящей культуры. Ведь мир полон во</w:t>
      </w:r>
      <w:r w:rsidR="00E5358C">
        <w:rPr>
          <w:rFonts w:ascii="Times New Roman" w:eastAsia="Times New Roman" w:hAnsi="Times New Roman" w:cs="Times New Roman"/>
          <w:sz w:val="28"/>
        </w:rPr>
        <w:t>лшебных звуков, нужно только услышать их. Кстати, один из самых загадочных и чудесных звуков можно воспроизвести с помощью очень простых предметов: гитары и горсти сухой рисовой крупы. Если медленно высыпать горсть риса на струны лежащей гитары, она издаст</w:t>
      </w:r>
      <w:r w:rsidR="00E5358C">
        <w:rPr>
          <w:rFonts w:ascii="Times New Roman" w:eastAsia="Times New Roman" w:hAnsi="Times New Roman" w:cs="Times New Roman"/>
          <w:sz w:val="28"/>
        </w:rPr>
        <w:t xml:space="preserve"> тихий и совершенно сказочный шелестящий звон. Ребенку обязательно понравится.</w:t>
      </w:r>
    </w:p>
    <w:p w:rsidR="00D26B6E" w:rsidRDefault="00D26B6E" w:rsidP="00B26B04">
      <w:pPr>
        <w:spacing w:after="240" w:line="360" w:lineRule="auto"/>
        <w:ind w:right="424" w:hanging="11"/>
        <w:jc w:val="both"/>
        <w:rPr>
          <w:rFonts w:ascii="Times New Roman" w:eastAsia="Times New Roman" w:hAnsi="Times New Roman" w:cs="Times New Roman"/>
          <w:sz w:val="28"/>
        </w:rPr>
      </w:pPr>
    </w:p>
    <w:p w:rsidR="00D26B6E" w:rsidRDefault="00D26B6E" w:rsidP="00D26B6E">
      <w:pPr>
        <w:spacing w:after="240" w:line="360" w:lineRule="auto"/>
        <w:ind w:right="424" w:hanging="11"/>
        <w:jc w:val="center"/>
        <w:rPr>
          <w:rFonts w:ascii="Times New Roman" w:eastAsia="Times New Roman" w:hAnsi="Times New Roman" w:cs="Times New Roman"/>
          <w:sz w:val="28"/>
        </w:rPr>
      </w:pPr>
    </w:p>
    <w:p w:rsidR="00D26B6E" w:rsidRDefault="002201C4" w:rsidP="00E5358C">
      <w:pPr>
        <w:spacing w:after="240" w:line="360" w:lineRule="auto"/>
        <w:ind w:right="424" w:hanging="1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noProof/>
        </w:rPr>
        <w:drawing>
          <wp:inline distT="0" distB="0" distL="0" distR="0">
            <wp:extent cx="4146054" cy="2858460"/>
            <wp:effectExtent l="19050" t="0" r="6846" b="0"/>
            <wp:docPr id="20" name="Рисунок 20" descr="https://im0-tub-ru.yandex.net/i?id=419fcd2633c515fee9077b5791b0b24a&amp;n=33&amp;h=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m0-tub-ru.yandex.net/i?id=419fcd2633c515fee9077b5791b0b24a&amp;n=33&amp;h=17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088" cy="2865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6B6E" w:rsidSect="00B26B04">
      <w:pgSz w:w="11906" w:h="16838"/>
      <w:pgMar w:top="1134" w:right="850" w:bottom="1134" w:left="1701" w:header="708" w:footer="708" w:gutter="0"/>
      <w:pgBorders w:offsetFrom="page">
        <w:top w:val="musicNotes" w:sz="14" w:space="24" w:color="000000" w:themeColor="text1"/>
        <w:left w:val="musicNotes" w:sz="14" w:space="24" w:color="000000" w:themeColor="text1"/>
        <w:bottom w:val="musicNotes" w:sz="14" w:space="24" w:color="000000" w:themeColor="text1"/>
        <w:right w:val="musicNotes" w:sz="14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FC24A8"/>
    <w:rsid w:val="002201C4"/>
    <w:rsid w:val="009F1F3F"/>
    <w:rsid w:val="00B26B04"/>
    <w:rsid w:val="00D26B6E"/>
    <w:rsid w:val="00E5358C"/>
    <w:rsid w:val="00FC2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4</cp:revision>
  <dcterms:created xsi:type="dcterms:W3CDTF">2015-07-31T07:24:00Z</dcterms:created>
  <dcterms:modified xsi:type="dcterms:W3CDTF">2015-07-31T08:09:00Z</dcterms:modified>
</cp:coreProperties>
</file>